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D2" w:rsidRPr="0034206B" w:rsidRDefault="00730A08" w:rsidP="00730A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206B">
        <w:rPr>
          <w:rFonts w:ascii="Times New Roman" w:hAnsi="Times New Roman" w:cs="Times New Roman"/>
          <w:b/>
          <w:sz w:val="28"/>
          <w:szCs w:val="28"/>
        </w:rPr>
        <w:t>О налогообложении мучных кондитерских изделий с 01.01.2021</w:t>
      </w:r>
    </w:p>
    <w:bookmarkEnd w:id="0"/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Министерство по налогам и сборам Республики Беларусь в связи с принятием Закона Республики Беларусь «Об </w:t>
      </w:r>
      <w:r w:rsidRPr="0017726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изменении Налогового кодекса Республики Беларусь» информирует. 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17726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С 01.01.2021 отдельные позиции продовольственных товаров </w:t>
      </w:r>
      <w:r w:rsidRPr="00177262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при их реализации на территории Республики Беларусь, при их ввозе на территорию Республики Беларусь</w:t>
      </w:r>
      <w:r w:rsidRPr="0017726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 облагаются НДС по ставке в размере 20% вместо ранее применявшейся ставки НДС в размере 10%*.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17726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*</w:t>
      </w:r>
      <w:proofErr w:type="spellStart"/>
      <w:r w:rsidRPr="0017726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Справочно</w:t>
      </w:r>
      <w:proofErr w:type="spellEnd"/>
      <w:r w:rsidRPr="0017726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С 01.01.2021 Перечень продовольственных товаров и товаров для детей, по которым применяется ставка НДС в размере 10% при их ввозе на территорию Республики Беларусь и (или) при реализации на территории Республики Беларусь, сокращен и в новой редакции включен в состав Налогового кодекса Республики Беларусь (приложение № 26). </w:t>
      </w:r>
      <w:r w:rsidRPr="00177262">
        <w:rPr>
          <w:rFonts w:ascii="Times New Roman" w:eastAsia="Calibri" w:hAnsi="Times New Roman" w:cs="Times New Roman"/>
          <w:sz w:val="24"/>
          <w:szCs w:val="20"/>
        </w:rPr>
        <w:t xml:space="preserve">Указ </w:t>
      </w:r>
      <w:r w:rsidRPr="00177262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Президента Республики Беларусь</w:t>
      </w:r>
      <w:r w:rsidRPr="00177262">
        <w:rPr>
          <w:rFonts w:ascii="Times New Roman" w:eastAsia="Calibri" w:hAnsi="Times New Roman" w:cs="Times New Roman"/>
          <w:sz w:val="24"/>
          <w:szCs w:val="20"/>
        </w:rPr>
        <w:t xml:space="preserve"> от 21.06.2007 № 287 будет признан утратившим силу.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177262">
        <w:rPr>
          <w:rFonts w:ascii="Times New Roman" w:eastAsia="Calibri" w:hAnsi="Times New Roman" w:cs="Times New Roman"/>
          <w:b/>
          <w:sz w:val="29"/>
          <w:szCs w:val="29"/>
        </w:rPr>
        <w:t>В частности</w:t>
      </w:r>
      <w:r w:rsidRPr="00177262">
        <w:rPr>
          <w:rFonts w:ascii="Times New Roman" w:eastAsia="Calibri" w:hAnsi="Times New Roman" w:cs="Times New Roman"/>
          <w:sz w:val="29"/>
          <w:szCs w:val="29"/>
        </w:rPr>
        <w:t>, до 01.01.2021 НДС по ставке 10 процентов облагались следующие товары: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262" w:rsidRPr="00177262" w:rsidTr="00177262">
        <w:tc>
          <w:tcPr>
            <w:tcW w:w="4785" w:type="dxa"/>
            <w:shd w:val="clear" w:color="auto" w:fill="auto"/>
          </w:tcPr>
          <w:p w:rsidR="00177262" w:rsidRPr="00177262" w:rsidRDefault="00177262" w:rsidP="0017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7262">
              <w:rPr>
                <w:rFonts w:ascii="Times New Roman" w:eastAsia="Calibri" w:hAnsi="Times New Roman" w:cs="Times New Roman"/>
                <w:sz w:val="26"/>
                <w:szCs w:val="26"/>
              </w:rPr>
              <w:t>Код товара единой ТН ВЭД ЕАЭС</w:t>
            </w:r>
          </w:p>
        </w:tc>
        <w:tc>
          <w:tcPr>
            <w:tcW w:w="4786" w:type="dxa"/>
            <w:shd w:val="clear" w:color="auto" w:fill="auto"/>
          </w:tcPr>
          <w:p w:rsidR="00177262" w:rsidRPr="00177262" w:rsidRDefault="00177262" w:rsidP="00177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7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Краткое наименование товара </w:t>
            </w:r>
            <w:hyperlink r:id="rId4" w:history="1">
              <w:r w:rsidRPr="00177262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</w:rPr>
                <w:t xml:space="preserve">&lt;*&gt; </w:t>
              </w:r>
            </w:hyperlink>
          </w:p>
        </w:tc>
      </w:tr>
      <w:tr w:rsidR="00177262" w:rsidRPr="00177262" w:rsidTr="00177262">
        <w:tc>
          <w:tcPr>
            <w:tcW w:w="4785" w:type="dxa"/>
            <w:shd w:val="clear" w:color="auto" w:fill="auto"/>
          </w:tcPr>
          <w:p w:rsidR="00177262" w:rsidRPr="00177262" w:rsidRDefault="0034206B" w:rsidP="00177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" w:history="1">
              <w:r w:rsidR="00177262" w:rsidRPr="00177262">
                <w:rPr>
                  <w:rFonts w:ascii="Times New Roman" w:eastAsia="Calibri" w:hAnsi="Times New Roman" w:cs="Times New Roman"/>
                  <w:sz w:val="26"/>
                  <w:szCs w:val="26"/>
                </w:rPr>
                <w:t>1905</w:t>
              </w:r>
            </w:hyperlink>
            <w:r w:rsidR="00177262" w:rsidRPr="00177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(кроме </w:t>
            </w:r>
            <w:hyperlink r:id="rId6" w:history="1">
              <w:r w:rsidR="00177262" w:rsidRPr="00177262">
                <w:rPr>
                  <w:rFonts w:ascii="Times New Roman" w:eastAsia="Calibri" w:hAnsi="Times New Roman" w:cs="Times New Roman"/>
                  <w:sz w:val="26"/>
                  <w:szCs w:val="26"/>
                </w:rPr>
                <w:t>1905 90 550 0</w:t>
              </w:r>
            </w:hyperlink>
            <w:r w:rsidR="00177262" w:rsidRPr="00177262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77262" w:rsidRPr="00177262" w:rsidRDefault="00177262" w:rsidP="00177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7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хлеб, хлебобулочные и мучные кондитерские изделия, за исключением </w:t>
            </w:r>
            <w:proofErr w:type="spellStart"/>
            <w:r w:rsidRPr="00177262">
              <w:rPr>
                <w:rFonts w:ascii="Times New Roman" w:eastAsia="Calibri" w:hAnsi="Times New Roman" w:cs="Times New Roman"/>
                <w:sz w:val="26"/>
                <w:szCs w:val="26"/>
              </w:rPr>
              <w:t>экструдированных</w:t>
            </w:r>
            <w:proofErr w:type="spellEnd"/>
            <w:r w:rsidRPr="0017726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вытянутых продуктов, острых или соленых</w:t>
            </w:r>
          </w:p>
        </w:tc>
      </w:tr>
    </w:tbl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177262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 xml:space="preserve">С 01.01.2021 </w:t>
      </w:r>
      <w:r w:rsidRPr="00177262">
        <w:rPr>
          <w:rFonts w:ascii="Times New Roman" w:eastAsia="Calibri" w:hAnsi="Times New Roman" w:cs="Times New Roman"/>
          <w:sz w:val="29"/>
          <w:szCs w:val="29"/>
        </w:rPr>
        <w:t>НДС по ставке 10 процентов облагаются следующие товары: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77262" w:rsidRPr="00177262" w:rsidTr="00177262">
        <w:tc>
          <w:tcPr>
            <w:tcW w:w="4785" w:type="dxa"/>
            <w:shd w:val="clear" w:color="auto" w:fill="auto"/>
          </w:tcPr>
          <w:p w:rsidR="00177262" w:rsidRPr="00177262" w:rsidRDefault="00177262" w:rsidP="00177262">
            <w:pPr>
              <w:widowControl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726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Код товара единой ТН ВЭД ЕАЭС</w:t>
            </w:r>
          </w:p>
        </w:tc>
        <w:tc>
          <w:tcPr>
            <w:tcW w:w="4786" w:type="dxa"/>
            <w:shd w:val="clear" w:color="auto" w:fill="auto"/>
          </w:tcPr>
          <w:p w:rsidR="00177262" w:rsidRPr="00177262" w:rsidRDefault="00177262" w:rsidP="001772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7262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Краткое наименование товара</w:t>
            </w:r>
            <w:r w:rsidRPr="0017726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hyperlink r:id="rId7" w:history="1">
              <w:r w:rsidRPr="00177262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6"/>
                  <w:szCs w:val="26"/>
                  <w:lang w:eastAsia="ru-RU"/>
                </w:rPr>
                <w:t xml:space="preserve">&lt;*&gt; </w:t>
              </w:r>
            </w:hyperlink>
          </w:p>
        </w:tc>
      </w:tr>
      <w:tr w:rsidR="00177262" w:rsidRPr="00177262" w:rsidTr="00177262">
        <w:tc>
          <w:tcPr>
            <w:tcW w:w="4785" w:type="dxa"/>
            <w:shd w:val="clear" w:color="auto" w:fill="auto"/>
          </w:tcPr>
          <w:p w:rsidR="00177262" w:rsidRPr="00177262" w:rsidRDefault="00177262" w:rsidP="00177262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72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1905 10 000 0,</w:t>
            </w:r>
          </w:p>
          <w:p w:rsidR="00177262" w:rsidRPr="00177262" w:rsidRDefault="00177262" w:rsidP="00177262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72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1905 40,</w:t>
            </w:r>
          </w:p>
          <w:p w:rsidR="00177262" w:rsidRPr="00177262" w:rsidRDefault="00177262" w:rsidP="00177262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72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1905 90 100 0,</w:t>
            </w:r>
          </w:p>
          <w:p w:rsidR="00177262" w:rsidRPr="00177262" w:rsidRDefault="00177262" w:rsidP="00177262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72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1905 90 300 0,</w:t>
            </w:r>
          </w:p>
          <w:p w:rsidR="00177262" w:rsidRPr="00177262" w:rsidRDefault="00177262" w:rsidP="00177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72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1905 90 600 0-1905 90 900 0</w:t>
            </w:r>
          </w:p>
        </w:tc>
        <w:tc>
          <w:tcPr>
            <w:tcW w:w="4786" w:type="dxa"/>
            <w:shd w:val="clear" w:color="auto" w:fill="auto"/>
          </w:tcPr>
          <w:p w:rsidR="00177262" w:rsidRPr="00177262" w:rsidRDefault="00177262" w:rsidP="001772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7726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хлеб, хлебобулочные изделия</w:t>
            </w:r>
          </w:p>
          <w:p w:rsidR="00177262" w:rsidRPr="00177262" w:rsidRDefault="00177262" w:rsidP="001772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177262" w:rsidRPr="00177262" w:rsidRDefault="00177262" w:rsidP="00177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7262">
        <w:rPr>
          <w:rFonts w:ascii="Times New Roman" w:eastAsia="Calibri" w:hAnsi="Times New Roman" w:cs="Times New Roman"/>
          <w:sz w:val="26"/>
          <w:szCs w:val="26"/>
        </w:rPr>
        <w:t xml:space="preserve">&lt;*&gt; Для целей настоящего перечня товар определяется исключительно его кодом в соответствии с единой </w:t>
      </w:r>
      <w:hyperlink r:id="rId8" w:history="1">
        <w:r w:rsidRPr="00177262">
          <w:rPr>
            <w:rFonts w:ascii="Times New Roman" w:eastAsia="Calibri" w:hAnsi="Times New Roman" w:cs="Times New Roman"/>
            <w:sz w:val="26"/>
            <w:szCs w:val="26"/>
          </w:rPr>
          <w:t>Товарной номенклатурой</w:t>
        </w:r>
      </w:hyperlink>
      <w:r w:rsidRPr="00177262">
        <w:rPr>
          <w:rFonts w:ascii="Times New Roman" w:eastAsia="Calibri" w:hAnsi="Times New Roman" w:cs="Times New Roman"/>
          <w:sz w:val="26"/>
          <w:szCs w:val="26"/>
        </w:rPr>
        <w:t xml:space="preserve"> внешнеэкономической деятельности Евразийского экономического союза </w:t>
      </w:r>
      <w:r w:rsidRPr="00177262">
        <w:rPr>
          <w:rFonts w:ascii="Times New Roman" w:eastAsia="Calibri" w:hAnsi="Times New Roman" w:cs="Times New Roman"/>
          <w:i/>
          <w:sz w:val="26"/>
          <w:szCs w:val="26"/>
        </w:rPr>
        <w:t xml:space="preserve">(утверждена решением Совета ЕЭК от </w:t>
      </w:r>
      <w:r w:rsidRPr="00177262">
        <w:rPr>
          <w:rFonts w:ascii="Times New Roman" w:eastAsia="Calibri" w:hAnsi="Times New Roman" w:cs="Times New Roman"/>
          <w:i/>
          <w:sz w:val="24"/>
          <w:szCs w:val="20"/>
        </w:rPr>
        <w:t>16.07.2012 № 54 - примечание</w:t>
      </w:r>
      <w:r w:rsidRPr="00177262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177262">
        <w:rPr>
          <w:rFonts w:ascii="Times New Roman" w:eastAsia="Calibri" w:hAnsi="Times New Roman" w:cs="Times New Roman"/>
          <w:sz w:val="26"/>
          <w:szCs w:val="26"/>
        </w:rPr>
        <w:t>, краткое наименование товара приведено только для удобства пользования.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9"/>
          <w:szCs w:val="29"/>
        </w:rPr>
      </w:pPr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Указанные изменения означают, что </w:t>
      </w:r>
      <w:r w:rsidRPr="00177262">
        <w:rPr>
          <w:rFonts w:ascii="Times New Roman" w:eastAsia="Calibri" w:hAnsi="Times New Roman" w:cs="Times New Roman"/>
          <w:i/>
          <w:sz w:val="29"/>
          <w:szCs w:val="29"/>
        </w:rPr>
        <w:t>с 01.01.2021: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1) Товары, классифицируемые кодами ТН ВЭД ЕАЭС 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1905 10 000 0, 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t>1905 40 </w:t>
      </w:r>
      <w:proofErr w:type="spellStart"/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t>ххх</w:t>
      </w:r>
      <w:proofErr w:type="spellEnd"/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х, 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1905 90 100 0, 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1905 90 300 0, 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t>1905 90 600 0,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1905 90 900 0, – облагаются НДС по</w:t>
      </w:r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 ставке в размере 10 процентов. 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2) Товары, классифицируемые кодами ТН ВЭД ЕАЭС 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1905 20 </w:t>
      </w:r>
      <w:proofErr w:type="spellStart"/>
      <w:r w:rsidRPr="00177262">
        <w:rPr>
          <w:rFonts w:ascii="Times New Roman" w:eastAsia="Calibri" w:hAnsi="Times New Roman" w:cs="Times New Roman"/>
          <w:sz w:val="29"/>
          <w:szCs w:val="29"/>
        </w:rPr>
        <w:t>ххх</w:t>
      </w:r>
      <w:proofErr w:type="spellEnd"/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 х,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1905 31 </w:t>
      </w:r>
      <w:proofErr w:type="spellStart"/>
      <w:r w:rsidRPr="00177262">
        <w:rPr>
          <w:rFonts w:ascii="Times New Roman" w:eastAsia="Calibri" w:hAnsi="Times New Roman" w:cs="Times New Roman"/>
          <w:sz w:val="29"/>
          <w:szCs w:val="29"/>
        </w:rPr>
        <w:t>ххх</w:t>
      </w:r>
      <w:proofErr w:type="spellEnd"/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 х,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1905 32 </w:t>
      </w:r>
      <w:proofErr w:type="spellStart"/>
      <w:r w:rsidRPr="00177262">
        <w:rPr>
          <w:rFonts w:ascii="Times New Roman" w:eastAsia="Calibri" w:hAnsi="Times New Roman" w:cs="Times New Roman"/>
          <w:sz w:val="29"/>
          <w:szCs w:val="29"/>
        </w:rPr>
        <w:t>ххх</w:t>
      </w:r>
      <w:proofErr w:type="spellEnd"/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 х,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177262">
        <w:rPr>
          <w:rFonts w:ascii="Times New Roman" w:eastAsia="Calibri" w:hAnsi="Times New Roman" w:cs="Times New Roman"/>
          <w:sz w:val="29"/>
          <w:szCs w:val="29"/>
        </w:rPr>
        <w:t>1905 90 200 0,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177262">
        <w:rPr>
          <w:rFonts w:ascii="Times New Roman" w:eastAsia="Calibri" w:hAnsi="Times New Roman" w:cs="Times New Roman"/>
          <w:sz w:val="29"/>
          <w:szCs w:val="29"/>
        </w:rPr>
        <w:t>1905 90 450 0,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9"/>
          <w:szCs w:val="29"/>
        </w:rPr>
      </w:pPr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1905 90 550 0, </w:t>
      </w:r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t>– облагаются НДС по</w:t>
      </w:r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 ставке в размере 20 процентов.</w:t>
      </w:r>
    </w:p>
    <w:p w:rsidR="00177262" w:rsidRPr="00177262" w:rsidRDefault="00177262" w:rsidP="001772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177262" w:rsidRPr="00177262" w:rsidRDefault="00177262" w:rsidP="001772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t>Соответственно товары, классифицируемые кодами ТН ВЭД ЕАЭС 1905 90 600 0, 1905 90 900 0 (включая и мучные кондитерские изделия), как до 01.01.2021, так и с 01.01.2021 облагаются НДС по</w:t>
      </w:r>
      <w:r w:rsidRPr="00177262">
        <w:rPr>
          <w:rFonts w:ascii="Times New Roman" w:eastAsia="Calibri" w:hAnsi="Times New Roman" w:cs="Times New Roman"/>
          <w:sz w:val="29"/>
          <w:szCs w:val="29"/>
        </w:rPr>
        <w:t xml:space="preserve"> ставке в размере 10 процентов</w:t>
      </w:r>
      <w:r w:rsidRPr="0017726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177262" w:rsidRDefault="00177262" w:rsidP="00730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A08" w:rsidRDefault="00730A08" w:rsidP="00730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0A08" w:rsidRPr="00730A08" w:rsidRDefault="00730A08" w:rsidP="00730A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0A08" w:rsidRPr="0073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75"/>
    <w:rsid w:val="00117575"/>
    <w:rsid w:val="00177262"/>
    <w:rsid w:val="002A57AB"/>
    <w:rsid w:val="0034206B"/>
    <w:rsid w:val="006542D2"/>
    <w:rsid w:val="00730A08"/>
    <w:rsid w:val="00E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690BE-EDE3-4B7E-B5CC-728E4D1A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5E666B7A1FD72673D24E1D7D0C9478C22E602D9DE6E28FEBC18B3E0A1B7C8D8FE91483EA854F212DA96AC2810E8E4E30C3005A7FA9E0F0AF2CE501EEKDq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6035474FE1E78C88BF407AC2E54D08534C98F87F0825D626BDA031C864937FED5D192D21A8C17C5723B2F2C1672CFECAB582A06E9691E4970868444CB6d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01F22AF624C481EB44706BE01FC11429A014E7ACC53CC331EDE86C491607D68F13330B1A017C3EFDD83550D11BE17DB5DA4C0AA029C667D9A80FCDB2j2d0J" TargetMode="External"/><Relationship Id="rId5" Type="http://schemas.openxmlformats.org/officeDocument/2006/relationships/hyperlink" Target="consultantplus://offline/ref=D401F22AF624C481EB44706BE01FC11429A014E7ACC53CC331EDE86C491607D68F13330B1A017C3EFDDF325DD213E17DB5DA4C0AA029C667D9A80FCDB2j2d0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B6035474FE1E78C88BF407AC2E54D08534C98F87F0825D626BDA031C864937FED5D192D21A8C17C5723B2F2C1672CFECAB582A06E9691E4970868444CB6d9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Анжела Валерьевна</dc:creator>
  <cp:keywords/>
  <dc:description/>
  <cp:lastModifiedBy>User</cp:lastModifiedBy>
  <cp:revision>5</cp:revision>
  <cp:lastPrinted>2021-02-03T08:47:00Z</cp:lastPrinted>
  <dcterms:created xsi:type="dcterms:W3CDTF">2021-02-03T08:29:00Z</dcterms:created>
  <dcterms:modified xsi:type="dcterms:W3CDTF">2021-02-05T10:46:00Z</dcterms:modified>
</cp:coreProperties>
</file>