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283" w:rsidRDefault="00DD1283" w:rsidP="00DD128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060DB">
        <w:rPr>
          <w:rFonts w:ascii="Times New Roman" w:hAnsi="Times New Roman" w:cs="Times New Roman"/>
          <w:b/>
          <w:sz w:val="30"/>
          <w:szCs w:val="30"/>
        </w:rPr>
        <w:t>РЕКОМЕНДАЦИИ ПО ПРИОБРЕТЕНИЮ ПИРОТЕХНИЧЕСКИХ ИЗДЕЛИЙ</w:t>
      </w:r>
    </w:p>
    <w:p w:rsidR="00E67432" w:rsidRPr="001060DB" w:rsidRDefault="00E67432" w:rsidP="00DD128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D1283" w:rsidRPr="00DD1283" w:rsidRDefault="00DD1283" w:rsidP="00DD128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D1283">
        <w:rPr>
          <w:rFonts w:ascii="Times New Roman" w:hAnsi="Times New Roman" w:cs="Times New Roman"/>
          <w:sz w:val="30"/>
          <w:szCs w:val="30"/>
        </w:rPr>
        <w:t xml:space="preserve">Реализация пиротехнических изделий І-ІІ классов опасности (по классификации пиротехнических изделий) разрешена в магазинах и павильонах с торговым залом, ІІІ класса – только в специализированных магазинах, отделах (секциях) по продаже пиротехнических изделий. Продажа пиротехнических изделий лицам, не достигшим 15 лет, в Республике Беларусь строго запрещена. </w:t>
      </w:r>
    </w:p>
    <w:p w:rsidR="00DD1283" w:rsidRPr="00DD1283" w:rsidRDefault="00DD1283" w:rsidP="00DD128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D1283">
        <w:rPr>
          <w:rFonts w:ascii="Times New Roman" w:hAnsi="Times New Roman" w:cs="Times New Roman"/>
          <w:sz w:val="30"/>
          <w:szCs w:val="30"/>
        </w:rPr>
        <w:t xml:space="preserve">При размещении пиротехнических изделий в торговом зале используется выкладка, при которой покупатель не имеет прямого доступа к этим изделиям. Хранение продукции в местах продажи должно осуществляться в шкафах, сейфах, выполненных из негорючих материалов. </w:t>
      </w:r>
    </w:p>
    <w:p w:rsidR="00DD1283" w:rsidRPr="00DD1283" w:rsidRDefault="00DD1283" w:rsidP="00DD128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D1283">
        <w:rPr>
          <w:rFonts w:ascii="Times New Roman" w:hAnsi="Times New Roman" w:cs="Times New Roman"/>
          <w:sz w:val="30"/>
          <w:szCs w:val="30"/>
        </w:rPr>
        <w:t>С 15 февраля 2012 г. вступил в силу технический регламент Таможенного союза «О безопасности пиротехнических изделий» (</w:t>
      </w:r>
      <w:proofErr w:type="gramStart"/>
      <w:r w:rsidRPr="00DD1283">
        <w:rPr>
          <w:rFonts w:ascii="Times New Roman" w:hAnsi="Times New Roman" w:cs="Times New Roman"/>
          <w:sz w:val="30"/>
          <w:szCs w:val="30"/>
        </w:rPr>
        <w:t>ТР</w:t>
      </w:r>
      <w:proofErr w:type="gramEnd"/>
      <w:r w:rsidRPr="00DD1283">
        <w:rPr>
          <w:rFonts w:ascii="Times New Roman" w:hAnsi="Times New Roman" w:cs="Times New Roman"/>
          <w:sz w:val="30"/>
          <w:szCs w:val="30"/>
        </w:rPr>
        <w:t xml:space="preserve"> ТС 006/2011), в соответствии с которым пиротехнические изделия подлежат обязательному подтверждению соответствия требованиям технического регламента в форме декларирования соответствия или сертификации. </w:t>
      </w:r>
    </w:p>
    <w:p w:rsidR="00DD1283" w:rsidRPr="00DD1283" w:rsidRDefault="00DD1283" w:rsidP="00DD128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D1283">
        <w:rPr>
          <w:rFonts w:ascii="Times New Roman" w:hAnsi="Times New Roman" w:cs="Times New Roman"/>
          <w:sz w:val="30"/>
          <w:szCs w:val="30"/>
        </w:rPr>
        <w:t>Приобретая пиротехническое изделие, покупатель имеет право потребовать от продавца предъявление сертификата соответствия требованиям технического регламента Таможенного союза «О безопасности пиротехнических изделий» (</w:t>
      </w:r>
      <w:proofErr w:type="gramStart"/>
      <w:r w:rsidRPr="00DD1283">
        <w:rPr>
          <w:rFonts w:ascii="Times New Roman" w:hAnsi="Times New Roman" w:cs="Times New Roman"/>
          <w:sz w:val="30"/>
          <w:szCs w:val="30"/>
        </w:rPr>
        <w:t>ТР</w:t>
      </w:r>
      <w:proofErr w:type="gramEnd"/>
      <w:r w:rsidRPr="00DD1283">
        <w:rPr>
          <w:rFonts w:ascii="Times New Roman" w:hAnsi="Times New Roman" w:cs="Times New Roman"/>
          <w:sz w:val="30"/>
          <w:szCs w:val="30"/>
        </w:rPr>
        <w:t xml:space="preserve"> ТС 006/2011). </w:t>
      </w:r>
    </w:p>
    <w:p w:rsidR="00DD1283" w:rsidRPr="00DD1283" w:rsidRDefault="00DD1283" w:rsidP="00DD128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D1283">
        <w:rPr>
          <w:rFonts w:ascii="Times New Roman" w:hAnsi="Times New Roman" w:cs="Times New Roman"/>
          <w:sz w:val="30"/>
          <w:szCs w:val="30"/>
        </w:rPr>
        <w:t xml:space="preserve">Не следует покупать петарды, ракеты, салюты с рук у случайных продавцов! Продукция, не прошедшая сертификацию, представляет большую опасность. </w:t>
      </w:r>
    </w:p>
    <w:p w:rsidR="00DD1283" w:rsidRPr="00DD1283" w:rsidRDefault="00DD1283" w:rsidP="00DD128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D1283">
        <w:rPr>
          <w:rFonts w:ascii="Times New Roman" w:hAnsi="Times New Roman" w:cs="Times New Roman"/>
          <w:sz w:val="30"/>
          <w:szCs w:val="30"/>
        </w:rPr>
        <w:t xml:space="preserve">Приобретая пиротехнику, обязательно необходимо проверить наличие инструкции по применению, которая должна быть на русском или белорусском языке. </w:t>
      </w:r>
    </w:p>
    <w:p w:rsidR="00DD1283" w:rsidRPr="00DD1283" w:rsidRDefault="00DD1283" w:rsidP="00DD128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D1283">
        <w:rPr>
          <w:rFonts w:ascii="Times New Roman" w:hAnsi="Times New Roman" w:cs="Times New Roman"/>
          <w:sz w:val="30"/>
          <w:szCs w:val="30"/>
        </w:rPr>
        <w:t xml:space="preserve">Следует знать, что на каждое пиротехническое изделие должны быть нанесены (или прилагаться) маркировочные обозначения, содержащие следующую информацию: </w:t>
      </w:r>
    </w:p>
    <w:p w:rsidR="00DD1283" w:rsidRPr="00DD1283" w:rsidRDefault="00DD1283" w:rsidP="00DD128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D1283">
        <w:rPr>
          <w:rFonts w:ascii="Times New Roman" w:hAnsi="Times New Roman" w:cs="Times New Roman"/>
          <w:sz w:val="30"/>
          <w:szCs w:val="30"/>
        </w:rPr>
        <w:t>класс опасности</w:t>
      </w:r>
      <w:proofErr w:type="gramStart"/>
      <w:r w:rsidRPr="00DD1283">
        <w:rPr>
          <w:rFonts w:ascii="Times New Roman" w:hAnsi="Times New Roman" w:cs="Times New Roman"/>
          <w:sz w:val="30"/>
          <w:szCs w:val="30"/>
        </w:rPr>
        <w:t xml:space="preserve"> (І, ІІ, ІІІ); </w:t>
      </w:r>
      <w:proofErr w:type="gramEnd"/>
    </w:p>
    <w:p w:rsidR="00DD1283" w:rsidRPr="00DD1283" w:rsidRDefault="00DD1283" w:rsidP="00DD128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D1283">
        <w:rPr>
          <w:rFonts w:ascii="Times New Roman" w:hAnsi="Times New Roman" w:cs="Times New Roman"/>
          <w:sz w:val="30"/>
          <w:szCs w:val="30"/>
        </w:rPr>
        <w:t xml:space="preserve">наименование и место нахождения организации-изготовителя пиротехнического изделия (поставщика и/или импортера); </w:t>
      </w:r>
    </w:p>
    <w:p w:rsidR="00DD1283" w:rsidRPr="00DD1283" w:rsidRDefault="00DD1283" w:rsidP="00DD128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D1283">
        <w:rPr>
          <w:rFonts w:ascii="Times New Roman" w:hAnsi="Times New Roman" w:cs="Times New Roman"/>
          <w:sz w:val="30"/>
          <w:szCs w:val="30"/>
        </w:rPr>
        <w:t xml:space="preserve">обозначение стандартов или иных документов, в соответствии с которыми изготовлено пиротехническое изделие; </w:t>
      </w:r>
    </w:p>
    <w:p w:rsidR="00DD1283" w:rsidRPr="00DD1283" w:rsidRDefault="00DD1283" w:rsidP="00DD128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D1283">
        <w:rPr>
          <w:rFonts w:ascii="Times New Roman" w:hAnsi="Times New Roman" w:cs="Times New Roman"/>
          <w:sz w:val="30"/>
          <w:szCs w:val="30"/>
        </w:rPr>
        <w:t xml:space="preserve">дата окончания срока годности; </w:t>
      </w:r>
    </w:p>
    <w:p w:rsidR="00DD1283" w:rsidRPr="00DD1283" w:rsidRDefault="00DD1283" w:rsidP="00DD128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D1283">
        <w:rPr>
          <w:rFonts w:ascii="Times New Roman" w:hAnsi="Times New Roman" w:cs="Times New Roman"/>
          <w:sz w:val="30"/>
          <w:szCs w:val="30"/>
        </w:rPr>
        <w:t xml:space="preserve">перечень опасных факторов и размеры опасной зоны; </w:t>
      </w:r>
    </w:p>
    <w:p w:rsidR="00DD1283" w:rsidRPr="00DD1283" w:rsidRDefault="00DD1283" w:rsidP="00DD128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D1283">
        <w:rPr>
          <w:rFonts w:ascii="Times New Roman" w:hAnsi="Times New Roman" w:cs="Times New Roman"/>
          <w:sz w:val="30"/>
          <w:szCs w:val="30"/>
        </w:rPr>
        <w:t xml:space="preserve">требования по безопасному хранению и утилизации пиротехнического изделия; </w:t>
      </w:r>
    </w:p>
    <w:p w:rsidR="00DD1283" w:rsidRPr="00DD1283" w:rsidRDefault="00DD1283" w:rsidP="00DD128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D1283">
        <w:rPr>
          <w:rFonts w:ascii="Times New Roman" w:hAnsi="Times New Roman" w:cs="Times New Roman"/>
          <w:sz w:val="30"/>
          <w:szCs w:val="30"/>
        </w:rPr>
        <w:lastRenderedPageBreak/>
        <w:t>информация о подтверждении соответствия пиротехнического изделия требованиям технического регламента Таможенного союза «О безопасности пиротехнических изделий» (</w:t>
      </w:r>
      <w:proofErr w:type="gramStart"/>
      <w:r w:rsidRPr="00DD1283">
        <w:rPr>
          <w:rFonts w:ascii="Times New Roman" w:hAnsi="Times New Roman" w:cs="Times New Roman"/>
          <w:sz w:val="30"/>
          <w:szCs w:val="30"/>
        </w:rPr>
        <w:t>ТР</w:t>
      </w:r>
      <w:proofErr w:type="gramEnd"/>
      <w:r w:rsidRPr="00DD1283">
        <w:rPr>
          <w:rFonts w:ascii="Times New Roman" w:hAnsi="Times New Roman" w:cs="Times New Roman"/>
          <w:sz w:val="30"/>
          <w:szCs w:val="30"/>
        </w:rPr>
        <w:t xml:space="preserve"> ТС 006/2011). </w:t>
      </w:r>
    </w:p>
    <w:p w:rsidR="00DD1283" w:rsidRPr="00DD1283" w:rsidRDefault="00DD1283" w:rsidP="00DD128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D128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D1283" w:rsidRDefault="00DD1283" w:rsidP="00DD128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060DB">
        <w:rPr>
          <w:rFonts w:ascii="Times New Roman" w:hAnsi="Times New Roman" w:cs="Times New Roman"/>
          <w:b/>
          <w:sz w:val="30"/>
          <w:szCs w:val="30"/>
        </w:rPr>
        <w:t>РЕКОМЕНДАЦИИ ПО БЕЗОПАСНОМУ ИСПОЛЬЗОВАНИЮ ПИРОТЕХНИЧЕСКИХ ИЗДЕЛИЙ</w:t>
      </w:r>
    </w:p>
    <w:p w:rsidR="00E67432" w:rsidRPr="001060DB" w:rsidRDefault="00E67432" w:rsidP="00DD128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D1283" w:rsidRPr="00DD1283" w:rsidRDefault="00DD1283" w:rsidP="00DD128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D1283">
        <w:rPr>
          <w:rFonts w:ascii="Times New Roman" w:hAnsi="Times New Roman" w:cs="Times New Roman"/>
          <w:sz w:val="30"/>
          <w:szCs w:val="30"/>
        </w:rPr>
        <w:t xml:space="preserve">Чтобы не стать жертвой несчастного случая, следует помнить, что запрещается применение пиротехнических изделий в зданиях (сооружениях), а на территории баз отдыха, детских оздоровительных лагерей не допускается устраивать фейерверки и пользоваться пиротехническими изделиями. </w:t>
      </w:r>
    </w:p>
    <w:p w:rsidR="00DD1283" w:rsidRPr="00DD1283" w:rsidRDefault="00DD1283" w:rsidP="00DD128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D1283">
        <w:rPr>
          <w:rFonts w:ascii="Times New Roman" w:hAnsi="Times New Roman" w:cs="Times New Roman"/>
          <w:sz w:val="30"/>
          <w:szCs w:val="30"/>
        </w:rPr>
        <w:t xml:space="preserve">При запуске ракеты или фейерверка на улице необходимо выполнять элементарные требования безопасности, изложенные в инструкции по применению. </w:t>
      </w:r>
    </w:p>
    <w:p w:rsidR="00DD1283" w:rsidRPr="00DD1283" w:rsidRDefault="00DD1283" w:rsidP="00DD128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D1283">
        <w:rPr>
          <w:rFonts w:ascii="Times New Roman" w:hAnsi="Times New Roman" w:cs="Times New Roman"/>
          <w:sz w:val="30"/>
          <w:szCs w:val="30"/>
        </w:rPr>
        <w:t xml:space="preserve">Основные требования безопасного запуска пиротехнического изделия: </w:t>
      </w:r>
    </w:p>
    <w:p w:rsidR="00DD1283" w:rsidRPr="00DD1283" w:rsidRDefault="00DD1283" w:rsidP="00DD128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D1283">
        <w:rPr>
          <w:rFonts w:ascii="Times New Roman" w:hAnsi="Times New Roman" w:cs="Times New Roman"/>
          <w:sz w:val="30"/>
          <w:szCs w:val="30"/>
        </w:rPr>
        <w:t xml:space="preserve">располагайте изделие на ровной поверхности, не ближе 30 м. от людей, строений, деревьев, дорог; </w:t>
      </w:r>
    </w:p>
    <w:p w:rsidR="00DD1283" w:rsidRPr="00DD1283" w:rsidRDefault="00DD1283" w:rsidP="00DD128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D1283">
        <w:rPr>
          <w:rFonts w:ascii="Times New Roman" w:hAnsi="Times New Roman" w:cs="Times New Roman"/>
          <w:sz w:val="30"/>
          <w:szCs w:val="30"/>
        </w:rPr>
        <w:t xml:space="preserve">освободите и расправьте фитиль; </w:t>
      </w:r>
    </w:p>
    <w:p w:rsidR="00DD1283" w:rsidRPr="00DD1283" w:rsidRDefault="00DD1283" w:rsidP="00DD128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D1283">
        <w:rPr>
          <w:rFonts w:ascii="Times New Roman" w:hAnsi="Times New Roman" w:cs="Times New Roman"/>
          <w:sz w:val="30"/>
          <w:szCs w:val="30"/>
        </w:rPr>
        <w:t xml:space="preserve">обязательно примите меры по недопущению опрокидывания изделия во время его работы; </w:t>
      </w:r>
    </w:p>
    <w:p w:rsidR="00DD1283" w:rsidRPr="00DD1283" w:rsidRDefault="00DD1283" w:rsidP="00DD128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D1283">
        <w:rPr>
          <w:rFonts w:ascii="Times New Roman" w:hAnsi="Times New Roman" w:cs="Times New Roman"/>
          <w:sz w:val="30"/>
          <w:szCs w:val="30"/>
        </w:rPr>
        <w:t xml:space="preserve">подожгите конец фитиля с наветренной стороны на расстоянии вытянутой руки (не наклоняясь над изделием) и немедленно отойдите на безопасное расстояние спиной к изделию. </w:t>
      </w:r>
    </w:p>
    <w:p w:rsidR="00DD1283" w:rsidRPr="00DD1283" w:rsidRDefault="00DD1283" w:rsidP="00DD128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D1283">
        <w:rPr>
          <w:rFonts w:ascii="Times New Roman" w:hAnsi="Times New Roman" w:cs="Times New Roman"/>
          <w:sz w:val="30"/>
          <w:szCs w:val="30"/>
        </w:rPr>
        <w:t xml:space="preserve">Если фитиль погас или прогорел, а батарея не начала работать, следует: </w:t>
      </w:r>
    </w:p>
    <w:p w:rsidR="00DD1283" w:rsidRPr="00DD1283" w:rsidRDefault="00DD1283" w:rsidP="00DD128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D1283">
        <w:rPr>
          <w:rFonts w:ascii="Times New Roman" w:hAnsi="Times New Roman" w:cs="Times New Roman"/>
          <w:sz w:val="30"/>
          <w:szCs w:val="30"/>
        </w:rPr>
        <w:t xml:space="preserve">1) выждать не менее 15-ти минут; </w:t>
      </w:r>
    </w:p>
    <w:p w:rsidR="00DD1283" w:rsidRPr="00DD1283" w:rsidRDefault="00DD1283" w:rsidP="00DD128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D1283">
        <w:rPr>
          <w:rFonts w:ascii="Times New Roman" w:hAnsi="Times New Roman" w:cs="Times New Roman"/>
          <w:sz w:val="30"/>
          <w:szCs w:val="30"/>
        </w:rPr>
        <w:t xml:space="preserve">2) подойти к батарее и провести осмотр изделия снаружи, чтобы удостовериться в отсутствии тлеющих частей; </w:t>
      </w:r>
    </w:p>
    <w:p w:rsidR="00DD1283" w:rsidRPr="00DD1283" w:rsidRDefault="00DD1283" w:rsidP="00DD128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D1283">
        <w:rPr>
          <w:rFonts w:ascii="Times New Roman" w:hAnsi="Times New Roman" w:cs="Times New Roman"/>
          <w:sz w:val="30"/>
          <w:szCs w:val="30"/>
        </w:rPr>
        <w:t xml:space="preserve">3) после полной уверенности в отсутствии тлеющих частей батарею завернуть в упаковку и вернуть продавцу для дальнейшей утилизации, либо уничтожить самому с бытовыми отходами после выдержки в воде не менее 24 часов. </w:t>
      </w:r>
    </w:p>
    <w:p w:rsidR="00DD1283" w:rsidRPr="00DD1283" w:rsidRDefault="00DD1283" w:rsidP="00DD128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D1283">
        <w:rPr>
          <w:rFonts w:ascii="Times New Roman" w:hAnsi="Times New Roman" w:cs="Times New Roman"/>
          <w:sz w:val="30"/>
          <w:szCs w:val="30"/>
        </w:rPr>
        <w:t xml:space="preserve">Если фейерверк не получилось запустить с первого раза, никогда не пробуйте повторить эту попытку ещё раз! </w:t>
      </w:r>
    </w:p>
    <w:p w:rsidR="00DD1283" w:rsidRPr="00DD1283" w:rsidRDefault="00DD1283" w:rsidP="00DD128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D1283">
        <w:rPr>
          <w:rFonts w:ascii="Times New Roman" w:hAnsi="Times New Roman" w:cs="Times New Roman"/>
          <w:sz w:val="30"/>
          <w:szCs w:val="30"/>
        </w:rPr>
        <w:t>Не используйте пиротехнику при ветре более 15 м/</w:t>
      </w:r>
      <w:proofErr w:type="gramStart"/>
      <w:r w:rsidRPr="00DD1283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Pr="00DD1283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DD1283" w:rsidRPr="00DD1283" w:rsidRDefault="00DD1283" w:rsidP="00DD128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D1283">
        <w:rPr>
          <w:rFonts w:ascii="Times New Roman" w:hAnsi="Times New Roman" w:cs="Times New Roman"/>
          <w:sz w:val="30"/>
          <w:szCs w:val="30"/>
        </w:rPr>
        <w:t xml:space="preserve">Откажитесь от идеи переделки и разборки изделия. </w:t>
      </w:r>
    </w:p>
    <w:p w:rsidR="00DD1283" w:rsidRPr="00DD1283" w:rsidRDefault="00DD1283" w:rsidP="00DD128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D1283">
        <w:rPr>
          <w:rFonts w:ascii="Times New Roman" w:hAnsi="Times New Roman" w:cs="Times New Roman"/>
          <w:sz w:val="30"/>
          <w:szCs w:val="30"/>
        </w:rPr>
        <w:t xml:space="preserve">Не носите пиротехнику в карманах, не храните без укупорки. </w:t>
      </w:r>
    </w:p>
    <w:p w:rsidR="00351FE5" w:rsidRPr="00531ECF" w:rsidRDefault="00DD1283" w:rsidP="00531EC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D1283">
        <w:rPr>
          <w:rFonts w:ascii="Times New Roman" w:hAnsi="Times New Roman" w:cs="Times New Roman"/>
          <w:sz w:val="30"/>
          <w:szCs w:val="30"/>
        </w:rPr>
        <w:t>И самое главное – не направляйте ракеты и фейерверки на людей!</w:t>
      </w:r>
    </w:p>
    <w:sectPr w:rsidR="00351FE5" w:rsidRPr="00531ECF" w:rsidSect="00680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D1283"/>
    <w:rsid w:val="001060DB"/>
    <w:rsid w:val="001327D9"/>
    <w:rsid w:val="00351FE5"/>
    <w:rsid w:val="00374091"/>
    <w:rsid w:val="00531ECF"/>
    <w:rsid w:val="00680F3A"/>
    <w:rsid w:val="00D4022F"/>
    <w:rsid w:val="00DD1283"/>
    <w:rsid w:val="00E30FF9"/>
    <w:rsid w:val="00E67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7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591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</dc:creator>
  <cp:keywords/>
  <dc:description/>
  <cp:lastModifiedBy>31</cp:lastModifiedBy>
  <cp:revision>4</cp:revision>
  <dcterms:created xsi:type="dcterms:W3CDTF">2019-04-10T11:11:00Z</dcterms:created>
  <dcterms:modified xsi:type="dcterms:W3CDTF">2022-04-05T07:18:00Z</dcterms:modified>
</cp:coreProperties>
</file>