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3" w:rsidRDefault="00A13823" w:rsidP="00A13823">
      <w:pPr>
        <w:rPr>
          <w:sz w:val="30"/>
          <w:szCs w:val="30"/>
        </w:rPr>
      </w:pPr>
    </w:p>
    <w:p w:rsidR="00A13823" w:rsidRPr="00120F3D" w:rsidRDefault="00A13823" w:rsidP="000411AB">
      <w:pPr>
        <w:ind w:left="5245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</w:t>
      </w:r>
      <w:r w:rsidR="00251E4B">
        <w:rPr>
          <w:sz w:val="30"/>
          <w:szCs w:val="30"/>
        </w:rPr>
        <w:t xml:space="preserve"> </w:t>
      </w:r>
    </w:p>
    <w:p w:rsidR="00E1621E" w:rsidRPr="00984AE9" w:rsidRDefault="0028686A" w:rsidP="00E1621E">
      <w:pPr>
        <w:pStyle w:val="a3"/>
        <w:ind w:firstLine="720"/>
        <w:jc w:val="center"/>
        <w:rPr>
          <w:b/>
          <w:sz w:val="28"/>
          <w:szCs w:val="28"/>
        </w:rPr>
      </w:pPr>
      <w:r w:rsidRPr="00984AE9">
        <w:rPr>
          <w:b/>
          <w:sz w:val="30"/>
          <w:szCs w:val="30"/>
        </w:rPr>
        <w:t xml:space="preserve"> </w:t>
      </w:r>
      <w:r w:rsidR="00E1621E" w:rsidRPr="00984AE9">
        <w:rPr>
          <w:b/>
          <w:sz w:val="30"/>
          <w:szCs w:val="30"/>
        </w:rPr>
        <w:t xml:space="preserve"> «О прямой продаже пустующего жилого дома без проведения аукциона»</w:t>
      </w:r>
    </w:p>
    <w:p w:rsidR="00E1621E" w:rsidRPr="00EB4A09" w:rsidRDefault="00E1621E" w:rsidP="00E1621E">
      <w:pPr>
        <w:pStyle w:val="a3"/>
        <w:ind w:firstLine="720"/>
        <w:jc w:val="both"/>
        <w:rPr>
          <w:sz w:val="30"/>
          <w:szCs w:val="30"/>
        </w:rPr>
      </w:pPr>
      <w:r w:rsidRPr="00EB4A09">
        <w:rPr>
          <w:sz w:val="30"/>
          <w:szCs w:val="30"/>
        </w:rPr>
        <w:t xml:space="preserve">На основании пункта 42 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 (далее - Положение),  решения Шумилинского районного исполнительного комитета от 6 июля 2026 г. № 598 «О прямой продаже пустующего жилого дома без проведения аукциона» подлежат опубликованию сведения о прямой продаже пустующего жилого дома № 16 в деревне </w:t>
      </w:r>
      <w:proofErr w:type="spellStart"/>
      <w:r w:rsidRPr="00EB4A09">
        <w:rPr>
          <w:sz w:val="30"/>
          <w:szCs w:val="30"/>
        </w:rPr>
        <w:t>Духровичи</w:t>
      </w:r>
      <w:proofErr w:type="spellEnd"/>
      <w:r w:rsidRPr="00EB4A09">
        <w:rPr>
          <w:sz w:val="30"/>
          <w:szCs w:val="30"/>
        </w:rPr>
        <w:t xml:space="preserve"> </w:t>
      </w:r>
      <w:proofErr w:type="spellStart"/>
      <w:r w:rsidRPr="00EB4A09">
        <w:rPr>
          <w:sz w:val="30"/>
          <w:szCs w:val="30"/>
        </w:rPr>
        <w:t>Ковляковского</w:t>
      </w:r>
      <w:proofErr w:type="spellEnd"/>
      <w:r w:rsidRPr="00EB4A09">
        <w:rPr>
          <w:sz w:val="30"/>
          <w:szCs w:val="30"/>
        </w:rPr>
        <w:t xml:space="preserve"> сельсовета Шумилинского района (далее – объект). Характеристика объекта: одноквартирный одноэтажный жилой дом, общей площадью 70,0 </w:t>
      </w:r>
      <w:proofErr w:type="spellStart"/>
      <w:r w:rsidRPr="00EB4A09">
        <w:rPr>
          <w:sz w:val="30"/>
          <w:szCs w:val="30"/>
        </w:rPr>
        <w:t>кв.м</w:t>
      </w:r>
      <w:proofErr w:type="spellEnd"/>
      <w:r w:rsidRPr="00EB4A09">
        <w:rPr>
          <w:sz w:val="30"/>
          <w:szCs w:val="30"/>
        </w:rPr>
        <w:t>., материал стен – бревенчатый, подземная часть отсутствует, отопление печное, водопровод отсутствует. Права на капитальное строение (объект) с инвентарным номером и земельный участок не зарегистрированы в ЕГРНИ. Целевое назначение земельного участка: </w:t>
      </w:r>
      <w:r w:rsidRPr="00EB4A09">
        <w:rPr>
          <w:iCs/>
          <w:sz w:val="30"/>
          <w:szCs w:val="30"/>
        </w:rPr>
        <w:t>земельный участок для размещения объектов усадебной застройки (строительства и обслуживания жилого дома).</w:t>
      </w:r>
      <w:r w:rsidRPr="00EB4A09">
        <w:rPr>
          <w:i/>
          <w:iCs/>
          <w:sz w:val="30"/>
          <w:szCs w:val="30"/>
        </w:rPr>
        <w:t xml:space="preserve"> </w:t>
      </w:r>
      <w:r w:rsidRPr="00EB4A09">
        <w:rPr>
          <w:sz w:val="30"/>
          <w:szCs w:val="30"/>
        </w:rPr>
        <w:t xml:space="preserve">Стоимость объекта продажи составляет одна базовая величина. </w:t>
      </w:r>
      <w:r w:rsidRPr="00EB4A09">
        <w:rPr>
          <w:sz w:val="30"/>
          <w:szCs w:val="30"/>
        </w:rPr>
        <w:tab/>
        <w:t xml:space="preserve">Претендентам на покупку объекта необходимо лично обратиться в </w:t>
      </w:r>
      <w:proofErr w:type="spellStart"/>
      <w:r w:rsidRPr="00EB4A09">
        <w:rPr>
          <w:sz w:val="30"/>
          <w:szCs w:val="30"/>
        </w:rPr>
        <w:t>Ковляковский</w:t>
      </w:r>
      <w:proofErr w:type="spellEnd"/>
      <w:r w:rsidRPr="00EB4A09">
        <w:rPr>
          <w:sz w:val="30"/>
          <w:szCs w:val="30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Витебская область, Шумилинский район, </w:t>
      </w:r>
      <w:proofErr w:type="spellStart"/>
      <w:r w:rsidRPr="00EB4A09">
        <w:rPr>
          <w:sz w:val="30"/>
          <w:szCs w:val="30"/>
        </w:rPr>
        <w:t>аг</w:t>
      </w:r>
      <w:proofErr w:type="spellEnd"/>
      <w:r w:rsidRPr="00EB4A09">
        <w:rPr>
          <w:sz w:val="30"/>
          <w:szCs w:val="30"/>
        </w:rPr>
        <w:t xml:space="preserve">. Кривое село, ул. </w:t>
      </w:r>
      <w:proofErr w:type="spellStart"/>
      <w:r w:rsidRPr="00EB4A09">
        <w:rPr>
          <w:sz w:val="30"/>
          <w:szCs w:val="30"/>
        </w:rPr>
        <w:t>Георгадзе</w:t>
      </w:r>
      <w:proofErr w:type="spellEnd"/>
      <w:r w:rsidRPr="00EB4A09">
        <w:rPr>
          <w:sz w:val="30"/>
          <w:szCs w:val="30"/>
        </w:rPr>
        <w:t xml:space="preserve">, д.1. </w:t>
      </w:r>
      <w:r w:rsidRPr="00EB4A09">
        <w:rPr>
          <w:sz w:val="30"/>
          <w:szCs w:val="30"/>
          <w:lang w:bidi="ru-RU"/>
        </w:rPr>
        <w:t xml:space="preserve">Контактный телефон для справок </w:t>
      </w:r>
      <w:r w:rsidRPr="00EB4A09">
        <w:rPr>
          <w:sz w:val="30"/>
          <w:szCs w:val="30"/>
        </w:rPr>
        <w:t>8 (02130) 5 16 38, 8 029 5999587.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E1621E" w:rsidRDefault="00E1621E" w:rsidP="00E1621E">
      <w:pPr>
        <w:pStyle w:val="a3"/>
        <w:ind w:firstLine="720"/>
        <w:jc w:val="both"/>
        <w:rPr>
          <w:sz w:val="28"/>
          <w:szCs w:val="28"/>
        </w:rPr>
      </w:pPr>
    </w:p>
    <w:p w:rsidR="00A67822" w:rsidRDefault="00A67822" w:rsidP="00E1621E">
      <w:pPr>
        <w:pStyle w:val="a3"/>
        <w:ind w:firstLine="720"/>
        <w:jc w:val="center"/>
      </w:pPr>
      <w:bookmarkStart w:id="0" w:name="_GoBack"/>
      <w:bookmarkEnd w:id="0"/>
    </w:p>
    <w:sectPr w:rsidR="00A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0411AB"/>
    <w:rsid w:val="000B7414"/>
    <w:rsid w:val="0017451F"/>
    <w:rsid w:val="00251E4B"/>
    <w:rsid w:val="00285139"/>
    <w:rsid w:val="0028686A"/>
    <w:rsid w:val="00490C01"/>
    <w:rsid w:val="005F24C6"/>
    <w:rsid w:val="006D2FA9"/>
    <w:rsid w:val="006D33C9"/>
    <w:rsid w:val="006E3C4F"/>
    <w:rsid w:val="0096326C"/>
    <w:rsid w:val="00984AE9"/>
    <w:rsid w:val="00994031"/>
    <w:rsid w:val="00A13823"/>
    <w:rsid w:val="00A67822"/>
    <w:rsid w:val="00C26FE1"/>
    <w:rsid w:val="00CD2C0E"/>
    <w:rsid w:val="00E1621E"/>
    <w:rsid w:val="00F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B4F6"/>
  <w15:chartTrackingRefBased/>
  <w15:docId w15:val="{30598CBE-58DC-4DC5-9BA1-7AA8ED3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13823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13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138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13823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Ирина Сергеевна</dc:creator>
  <cp:keywords/>
  <dc:description/>
  <cp:lastModifiedBy>User</cp:lastModifiedBy>
  <cp:revision>6</cp:revision>
  <cp:lastPrinted>2026-07-07T07:13:00Z</cp:lastPrinted>
  <dcterms:created xsi:type="dcterms:W3CDTF">2026-07-07T07:14:00Z</dcterms:created>
  <dcterms:modified xsi:type="dcterms:W3CDTF">2026-07-07T13:16:00Z</dcterms:modified>
</cp:coreProperties>
</file>