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3B" w:rsidRDefault="0069323B">
      <w:pPr>
        <w:rPr>
          <w:lang w:val="en-US"/>
        </w:rPr>
      </w:pPr>
    </w:p>
    <w:p w:rsidR="007E0A68" w:rsidRDefault="007E0A68">
      <w:pPr>
        <w:rPr>
          <w:lang w:val="en-US"/>
        </w:rPr>
      </w:pPr>
    </w:p>
    <w:p w:rsidR="007E0A68" w:rsidRPr="001A36DF" w:rsidRDefault="007E0A68" w:rsidP="00F30CC9">
      <w:pPr>
        <w:pStyle w:val="2"/>
        <w:shd w:val="clear" w:color="auto" w:fill="FFFFFF"/>
        <w:spacing w:before="0" w:beforeAutospacing="0" w:after="0" w:afterAutospacing="0" w:line="264" w:lineRule="atLeast"/>
        <w:jc w:val="center"/>
        <w:rPr>
          <w:color w:val="444646"/>
          <w:sz w:val="30"/>
          <w:szCs w:val="30"/>
        </w:rPr>
      </w:pPr>
      <w:r w:rsidRPr="001A36DF">
        <w:rPr>
          <w:color w:val="444646"/>
          <w:sz w:val="30"/>
          <w:szCs w:val="30"/>
        </w:rPr>
        <w:t>СКРЫТАЯ ЗАРПЛАТА – ДОРОГОЕ УДОВОЛЬСТВИЕ</w:t>
      </w:r>
    </w:p>
    <w:p w:rsidR="00F30CC9" w:rsidRPr="001A36DF" w:rsidRDefault="00F30CC9" w:rsidP="007E0A68">
      <w:pPr>
        <w:pStyle w:val="a3"/>
        <w:shd w:val="clear" w:color="auto" w:fill="FFFFFF"/>
        <w:spacing w:before="0" w:beforeAutospacing="0" w:after="180" w:afterAutospacing="0"/>
        <w:rPr>
          <w:color w:val="444646"/>
          <w:sz w:val="30"/>
          <w:szCs w:val="30"/>
          <w:lang w:val="en-US"/>
        </w:rPr>
      </w:pPr>
    </w:p>
    <w:p w:rsidR="007E0A68" w:rsidRPr="001A36DF" w:rsidRDefault="00F30CC9" w:rsidP="00F30CC9">
      <w:pPr>
        <w:pStyle w:val="a3"/>
        <w:shd w:val="clear" w:color="auto" w:fill="FFFFFF"/>
        <w:spacing w:before="0" w:beforeAutospacing="0" w:after="180" w:afterAutospacing="0"/>
        <w:jc w:val="both"/>
        <w:rPr>
          <w:color w:val="444646"/>
          <w:sz w:val="30"/>
          <w:szCs w:val="30"/>
        </w:rPr>
      </w:pPr>
      <w:r w:rsidRPr="001A36DF">
        <w:rPr>
          <w:color w:val="444646"/>
          <w:sz w:val="30"/>
          <w:szCs w:val="30"/>
        </w:rPr>
        <w:t xml:space="preserve">         </w:t>
      </w:r>
      <w:proofErr w:type="gramStart"/>
      <w:r w:rsidR="007E0A68" w:rsidRPr="001A36DF">
        <w:rPr>
          <w:color w:val="444646"/>
          <w:sz w:val="30"/>
          <w:szCs w:val="30"/>
        </w:rPr>
        <w:t xml:space="preserve">С 18 августа </w:t>
      </w:r>
      <w:smartTag w:uri="urn:schemas-microsoft-com:office:smarttags" w:element="metricconverter">
        <w:smartTagPr>
          <w:attr w:name="ProductID" w:val="2025 г"/>
        </w:smartTagPr>
        <w:r w:rsidR="007E0A68" w:rsidRPr="001A36DF">
          <w:rPr>
            <w:color w:val="444646"/>
            <w:sz w:val="30"/>
            <w:szCs w:val="30"/>
          </w:rPr>
          <w:t>2025 г</w:t>
        </w:r>
      </w:smartTag>
      <w:r w:rsidR="007E0A68" w:rsidRPr="001A36DF">
        <w:rPr>
          <w:color w:val="444646"/>
          <w:sz w:val="30"/>
          <w:szCs w:val="30"/>
        </w:rPr>
        <w:t>. вступили в силу изменения в Закон Республики Беларусь от 15.07.2021 г. № 118-З «О взносах в бюджет государственного внебюджетного фонда социальной защиты населения Республики Беларусь», которые устанавливают новые правовые основы, регулирующие отношения, связанные с уплатой обязательных страховых взносов (далее – взносы) с доходов, выплачиваемых работникам без отражения этих выплат в учете организации.</w:t>
      </w:r>
      <w:proofErr w:type="gramEnd"/>
    </w:p>
    <w:p w:rsidR="007E0A68" w:rsidRPr="001A36DF" w:rsidRDefault="00F30CC9" w:rsidP="00F30CC9">
      <w:pPr>
        <w:pStyle w:val="a3"/>
        <w:shd w:val="clear" w:color="auto" w:fill="FFFFFF"/>
        <w:spacing w:before="0" w:beforeAutospacing="0" w:after="180" w:afterAutospacing="0"/>
        <w:jc w:val="both"/>
        <w:rPr>
          <w:color w:val="444646"/>
          <w:sz w:val="30"/>
          <w:szCs w:val="30"/>
        </w:rPr>
      </w:pPr>
      <w:r w:rsidRPr="001A36DF">
        <w:rPr>
          <w:color w:val="444646"/>
          <w:sz w:val="30"/>
          <w:szCs w:val="30"/>
        </w:rPr>
        <w:t xml:space="preserve">        </w:t>
      </w:r>
      <w:r w:rsidR="007E0A68" w:rsidRPr="001A36DF">
        <w:rPr>
          <w:color w:val="444646"/>
          <w:sz w:val="30"/>
          <w:szCs w:val="30"/>
        </w:rPr>
        <w:t>Теперь термин «скрытая заработная плата» официально определён как выплата в денежном и (или) натуральном выражении за выполнение работником (гражданином) работ (услуг, создание объекта интеллектуальной собственности) по трудовым и (или) гражданско-правовым договорам без её отражения работодателем в налоговом и бухгалтерском учете.</w:t>
      </w:r>
    </w:p>
    <w:p w:rsidR="007E0A68" w:rsidRPr="001A36DF" w:rsidRDefault="00F30CC9" w:rsidP="00F30CC9">
      <w:pPr>
        <w:pStyle w:val="a3"/>
        <w:shd w:val="clear" w:color="auto" w:fill="FFFFFF"/>
        <w:spacing w:before="0" w:beforeAutospacing="0" w:after="180" w:afterAutospacing="0"/>
        <w:jc w:val="both"/>
        <w:rPr>
          <w:color w:val="444646"/>
          <w:sz w:val="30"/>
          <w:szCs w:val="30"/>
        </w:rPr>
      </w:pPr>
      <w:r w:rsidRPr="001A36DF">
        <w:rPr>
          <w:color w:val="444646"/>
          <w:sz w:val="30"/>
          <w:szCs w:val="30"/>
        </w:rPr>
        <w:t xml:space="preserve">        </w:t>
      </w:r>
      <w:r w:rsidR="007E0A68" w:rsidRPr="001A36DF">
        <w:rPr>
          <w:color w:val="444646"/>
          <w:sz w:val="30"/>
          <w:szCs w:val="30"/>
        </w:rPr>
        <w:t>Согласно новым изменениям, страховые взносы будут начисляться на фактические выплаты вне зависимости от их источника и без применения предельного размера в пять средних заработных плат (СЗП), как это было ранее. Так же нормой закона установлен минимальный порог для расчета взносов: не ниже 1/30 пятикратной СЗП за каждый день фактической работы, даже если сумма выплат будет ниже. Изменения коснулись и самого работника: за период получения скрытой заработной платы в страховой стаж для назначения трудовой пенсии будут учитываться только выплаты из размера минимальной зарабо</w:t>
      </w:r>
      <w:r w:rsidR="00A724D3" w:rsidRPr="001A36DF">
        <w:rPr>
          <w:color w:val="444646"/>
          <w:sz w:val="30"/>
          <w:szCs w:val="30"/>
        </w:rPr>
        <w:t>тной платы (МЗП).</w:t>
      </w:r>
    </w:p>
    <w:p w:rsidR="007E0A68" w:rsidRPr="001A36DF" w:rsidRDefault="00F30CC9" w:rsidP="00F30CC9">
      <w:pPr>
        <w:pStyle w:val="a3"/>
        <w:shd w:val="clear" w:color="auto" w:fill="FFFFFF"/>
        <w:spacing w:before="0" w:beforeAutospacing="0" w:after="180" w:afterAutospacing="0"/>
        <w:jc w:val="both"/>
        <w:rPr>
          <w:color w:val="444646"/>
          <w:sz w:val="30"/>
          <w:szCs w:val="30"/>
        </w:rPr>
      </w:pPr>
      <w:r w:rsidRPr="001A36DF">
        <w:rPr>
          <w:color w:val="444646"/>
          <w:sz w:val="30"/>
          <w:szCs w:val="30"/>
        </w:rPr>
        <w:t xml:space="preserve">        </w:t>
      </w:r>
      <w:r w:rsidR="007E0A68" w:rsidRPr="001A36DF">
        <w:rPr>
          <w:color w:val="444646"/>
          <w:sz w:val="30"/>
          <w:szCs w:val="30"/>
        </w:rPr>
        <w:t>Важно помнить, что за доказанные умышленные действия, связанные с неуплатой обязательных страховых взносов, должностные лица несут административную ответственность (ст.12.15 КоАП Республики Беларусь), а в случае неуплаты взносов на сумму, превышающую 2 500 базовых величин, предусмотрена уголовная ответственность (ст. 243-3 Уголовного кодекса Республики Беларусь).</w:t>
      </w:r>
    </w:p>
    <w:p w:rsidR="00A724D3" w:rsidRPr="001A36DF" w:rsidRDefault="00A724D3" w:rsidP="00F30CC9">
      <w:pPr>
        <w:pStyle w:val="a3"/>
        <w:shd w:val="clear" w:color="auto" w:fill="FFFFFF"/>
        <w:spacing w:before="0" w:beforeAutospacing="0" w:after="180" w:afterAutospacing="0"/>
        <w:jc w:val="both"/>
        <w:rPr>
          <w:color w:val="444646"/>
          <w:sz w:val="30"/>
          <w:szCs w:val="30"/>
        </w:rPr>
      </w:pPr>
      <w:r w:rsidRPr="001A36DF">
        <w:rPr>
          <w:color w:val="444646"/>
          <w:sz w:val="30"/>
          <w:szCs w:val="30"/>
        </w:rPr>
        <w:t xml:space="preserve"> Начальник</w:t>
      </w:r>
      <w:r w:rsidR="001A36DF" w:rsidRPr="001A36DF">
        <w:rPr>
          <w:color w:val="444646"/>
          <w:sz w:val="30"/>
          <w:szCs w:val="30"/>
        </w:rPr>
        <w:t xml:space="preserve"> </w:t>
      </w:r>
      <w:r w:rsidRPr="001A36DF">
        <w:rPr>
          <w:color w:val="444646"/>
          <w:sz w:val="30"/>
          <w:szCs w:val="30"/>
        </w:rPr>
        <w:t>Шумилинского</w:t>
      </w:r>
      <w:r w:rsidR="001A36DF" w:rsidRPr="001A36DF">
        <w:rPr>
          <w:color w:val="444646"/>
          <w:sz w:val="30"/>
          <w:szCs w:val="30"/>
        </w:rPr>
        <w:t xml:space="preserve">  </w:t>
      </w:r>
      <w:proofErr w:type="spellStart"/>
      <w:r w:rsidRPr="001A36DF">
        <w:rPr>
          <w:color w:val="444646"/>
          <w:sz w:val="30"/>
          <w:szCs w:val="30"/>
        </w:rPr>
        <w:t>райсектора</w:t>
      </w:r>
      <w:proofErr w:type="spellEnd"/>
      <w:r w:rsidRPr="001A36DF">
        <w:rPr>
          <w:color w:val="444646"/>
          <w:sz w:val="30"/>
          <w:szCs w:val="30"/>
        </w:rPr>
        <w:t xml:space="preserve">            </w:t>
      </w:r>
      <w:r w:rsidR="001A36DF" w:rsidRPr="001A36DF">
        <w:rPr>
          <w:color w:val="444646"/>
          <w:sz w:val="30"/>
          <w:szCs w:val="30"/>
        </w:rPr>
        <w:t xml:space="preserve">   </w:t>
      </w:r>
      <w:r w:rsidRPr="001A36DF">
        <w:rPr>
          <w:color w:val="444646"/>
          <w:sz w:val="30"/>
          <w:szCs w:val="30"/>
        </w:rPr>
        <w:t xml:space="preserve">        И</w:t>
      </w:r>
      <w:r w:rsidR="006E68EE">
        <w:rPr>
          <w:color w:val="444646"/>
          <w:sz w:val="30"/>
          <w:szCs w:val="30"/>
        </w:rPr>
        <w:t xml:space="preserve">рина </w:t>
      </w:r>
      <w:r w:rsidRPr="001A36DF">
        <w:rPr>
          <w:color w:val="444646"/>
          <w:sz w:val="30"/>
          <w:szCs w:val="30"/>
        </w:rPr>
        <w:t>Лялюго</w:t>
      </w:r>
    </w:p>
    <w:p w:rsidR="007E0A68" w:rsidRPr="007E0A68" w:rsidRDefault="007E0A68" w:rsidP="00F30CC9">
      <w:pPr>
        <w:shd w:val="clear" w:color="auto" w:fill="FFFFFF"/>
        <w:ind w:firstLine="538"/>
        <w:jc w:val="both"/>
        <w:rPr>
          <w:color w:val="444646"/>
          <w:sz w:val="28"/>
          <w:szCs w:val="28"/>
        </w:rPr>
      </w:pPr>
    </w:p>
    <w:p w:rsidR="007E0A68" w:rsidRPr="007E0A68" w:rsidRDefault="007E0A68" w:rsidP="00F30CC9">
      <w:pPr>
        <w:jc w:val="both"/>
      </w:pPr>
      <w:bookmarkStart w:id="0" w:name="_GoBack"/>
      <w:bookmarkEnd w:id="0"/>
    </w:p>
    <w:sectPr w:rsidR="007E0A68" w:rsidRPr="007E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68"/>
    <w:rsid w:val="001A36DF"/>
    <w:rsid w:val="0069323B"/>
    <w:rsid w:val="006E68EE"/>
    <w:rsid w:val="007E0A68"/>
    <w:rsid w:val="00A724D3"/>
    <w:rsid w:val="00F3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7E0A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0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7E0A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7E0A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0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7E0A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Лялюго Ирина Фёдоровна</dc:creator>
  <cp:lastModifiedBy>Лялюго Ирина Фёдоровна</cp:lastModifiedBy>
  <cp:revision>5</cp:revision>
  <dcterms:created xsi:type="dcterms:W3CDTF">2025-10-27T09:11:00Z</dcterms:created>
  <dcterms:modified xsi:type="dcterms:W3CDTF">2026-02-04T09:39:00Z</dcterms:modified>
</cp:coreProperties>
</file>