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CE" w:rsidRDefault="00EE07CE" w:rsidP="00EE07CE">
      <w:pPr>
        <w:framePr w:h="3082" w:wrap="around" w:hAnchor="margin" w:x="126" w:y="-85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291465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CE" w:rsidRPr="00EE07CE" w:rsidRDefault="00EE07CE" w:rsidP="00EE07CE">
      <w:pPr>
        <w:pStyle w:val="Style10"/>
        <w:shd w:val="clear" w:color="auto" w:fill="auto"/>
        <w:spacing w:after="304"/>
        <w:ind w:left="20" w:right="20"/>
        <w:rPr>
          <w:rFonts w:ascii="Times New Roman" w:hAnsi="Times New Roman"/>
        </w:rPr>
      </w:pPr>
      <w:r w:rsidRPr="00EE07CE">
        <w:rPr>
          <w:rStyle w:val="CharStyle11"/>
          <w:rFonts w:ascii="Times New Roman" w:hAnsi="Times New Roman"/>
          <w:b/>
          <w:bCs/>
          <w:color w:val="000000"/>
        </w:rPr>
        <w:t>Личный кабинет налогоплательщика - удобный и современный способ общения с налоговыми органами страны.</w:t>
      </w:r>
      <w:bookmarkStart w:id="0" w:name="_GoBack"/>
      <w:bookmarkEnd w:id="0"/>
    </w:p>
    <w:p w:rsidR="00EE07CE" w:rsidRPr="00EE07CE" w:rsidRDefault="00EE07CE" w:rsidP="00EE07CE">
      <w:pPr>
        <w:framePr w:h="3082" w:wrap="around" w:hAnchor="margin" w:x="126" w:y="-85"/>
        <w:jc w:val="center"/>
        <w:rPr>
          <w:sz w:val="2"/>
          <w:szCs w:val="2"/>
        </w:rPr>
      </w:pPr>
      <w:r w:rsidRPr="00EE07CE">
        <w:rPr>
          <w:noProof/>
          <w:sz w:val="2"/>
          <w:szCs w:val="2"/>
        </w:rPr>
        <w:drawing>
          <wp:inline distT="0" distB="0" distL="0" distR="0">
            <wp:extent cx="2904978" cy="19461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960" cy="196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7CE" w:rsidRPr="00EE07CE" w:rsidRDefault="00EE07CE" w:rsidP="00EE07CE">
      <w:pPr>
        <w:pStyle w:val="Style6"/>
        <w:shd w:val="clear" w:color="auto" w:fill="auto"/>
        <w:spacing w:after="0" w:line="240" w:lineRule="auto"/>
        <w:ind w:left="20" w:right="20" w:firstLine="700"/>
        <w:contextualSpacing/>
        <w:jc w:val="both"/>
        <w:rPr>
          <w:rFonts w:ascii="Times New Roman" w:hAnsi="Times New Roman" w:cs="Times New Roman"/>
        </w:rPr>
      </w:pPr>
      <w:r>
        <w:rPr>
          <w:rStyle w:val="CharStyle7"/>
          <w:rFonts w:ascii="Times New Roman" w:hAnsi="Times New Roman"/>
          <w:color w:val="000000"/>
        </w:rPr>
        <w:t xml:space="preserve">Отдел по работе с плательщиками по </w:t>
      </w:r>
      <w:proofErr w:type="spellStart"/>
      <w:r>
        <w:rPr>
          <w:rStyle w:val="CharStyle7"/>
          <w:rFonts w:ascii="Times New Roman" w:hAnsi="Times New Roman"/>
          <w:color w:val="000000"/>
        </w:rPr>
        <w:t>Шумилинскому</w:t>
      </w:r>
      <w:proofErr w:type="spellEnd"/>
      <w:r>
        <w:rPr>
          <w:rStyle w:val="CharStyle7"/>
          <w:rFonts w:ascii="Times New Roman" w:hAnsi="Times New Roman"/>
          <w:color w:val="000000"/>
        </w:rPr>
        <w:t xml:space="preserve"> району инспекции</w:t>
      </w:r>
      <w:r w:rsidRPr="00EE07CE">
        <w:rPr>
          <w:rStyle w:val="CharStyle7"/>
          <w:rFonts w:ascii="Times New Roman" w:hAnsi="Times New Roman"/>
          <w:color w:val="000000"/>
        </w:rPr>
        <w:t xml:space="preserve"> Министерства по налогам и сборам </w:t>
      </w:r>
      <w:r>
        <w:rPr>
          <w:rStyle w:val="CharStyle7"/>
          <w:rFonts w:ascii="Times New Roman" w:hAnsi="Times New Roman"/>
          <w:color w:val="000000"/>
        </w:rPr>
        <w:t>Республики Беларусь по Витебскому</w:t>
      </w:r>
      <w:r w:rsidRPr="00EE07CE">
        <w:rPr>
          <w:rStyle w:val="CharStyle7"/>
          <w:rFonts w:ascii="Times New Roman" w:hAnsi="Times New Roman"/>
          <w:color w:val="000000"/>
        </w:rPr>
        <w:t xml:space="preserve"> </w:t>
      </w:r>
      <w:r>
        <w:rPr>
          <w:rStyle w:val="CharStyle7"/>
          <w:rFonts w:ascii="Times New Roman" w:hAnsi="Times New Roman"/>
          <w:color w:val="000000"/>
        </w:rPr>
        <w:t>району</w:t>
      </w:r>
      <w:r w:rsidRPr="00EE07CE">
        <w:rPr>
          <w:rStyle w:val="CharStyle7"/>
          <w:rFonts w:ascii="Times New Roman" w:hAnsi="Times New Roman"/>
          <w:color w:val="000000"/>
        </w:rPr>
        <w:t xml:space="preserve"> обращает внимание граждан на функционирование интернет-сервиса "Личный кабинет плательщика для физических лиц".</w:t>
      </w:r>
    </w:p>
    <w:p w:rsidR="00EE07CE" w:rsidRPr="00EE07CE" w:rsidRDefault="00EE07CE" w:rsidP="00EE07CE">
      <w:pPr>
        <w:pStyle w:val="Style6"/>
        <w:shd w:val="clear" w:color="auto" w:fill="auto"/>
        <w:spacing w:after="0" w:line="240" w:lineRule="auto"/>
        <w:ind w:left="20" w:right="20" w:firstLine="700"/>
        <w:contextualSpacing/>
        <w:jc w:val="both"/>
        <w:rPr>
          <w:rFonts w:ascii="Times New Roman" w:hAnsi="Times New Roman" w:cs="Times New Roman"/>
        </w:rPr>
      </w:pPr>
      <w:r w:rsidRPr="00EE07CE">
        <w:rPr>
          <w:rStyle w:val="CharStyle7"/>
          <w:rFonts w:ascii="Times New Roman" w:hAnsi="Times New Roman"/>
          <w:color w:val="000000"/>
        </w:rPr>
        <w:t>Использование данного сервиса является наиболее удобным способом общения плательщиков и налоговых органов.</w:t>
      </w:r>
    </w:p>
    <w:p w:rsidR="00EE07CE" w:rsidRPr="00EE07CE" w:rsidRDefault="00EE07CE" w:rsidP="00EE07CE">
      <w:pPr>
        <w:pStyle w:val="Style6"/>
        <w:shd w:val="clear" w:color="auto" w:fill="auto"/>
        <w:spacing w:after="0" w:line="240" w:lineRule="auto"/>
        <w:ind w:left="20" w:right="20" w:firstLine="700"/>
        <w:contextualSpacing/>
        <w:jc w:val="both"/>
        <w:rPr>
          <w:rFonts w:ascii="Times New Roman" w:hAnsi="Times New Roman" w:cs="Times New Roman"/>
        </w:rPr>
      </w:pPr>
      <w:r w:rsidRPr="00EE07CE">
        <w:rPr>
          <w:rStyle w:val="CharStyle7"/>
          <w:rFonts w:ascii="Times New Roman" w:hAnsi="Times New Roman"/>
          <w:color w:val="000000"/>
        </w:rPr>
        <w:t>Через данный сервис предоставляется ряд электронных услуг, в том числе:</w:t>
      </w:r>
    </w:p>
    <w:p w:rsidR="00EE07CE" w:rsidRPr="00EE07CE" w:rsidRDefault="00EE07CE" w:rsidP="00EE07CE">
      <w:pPr>
        <w:pStyle w:val="Style6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rFonts w:ascii="Times New Roman" w:hAnsi="Times New Roman" w:cs="Times New Roman"/>
        </w:rPr>
      </w:pPr>
      <w:r w:rsidRPr="00EE07CE">
        <w:rPr>
          <w:rStyle w:val="CharStyle7"/>
          <w:rFonts w:ascii="Times New Roman" w:hAnsi="Times New Roman"/>
          <w:color w:val="000000"/>
        </w:rPr>
        <w:t xml:space="preserve"> Получение документов (</w:t>
      </w:r>
      <w:proofErr w:type="gramStart"/>
      <w:r w:rsidRPr="00EE07CE">
        <w:rPr>
          <w:rStyle w:val="CharStyle7"/>
          <w:rFonts w:ascii="Times New Roman" w:hAnsi="Times New Roman"/>
          <w:color w:val="000000"/>
        </w:rPr>
        <w:t>например</w:t>
      </w:r>
      <w:proofErr w:type="gramEnd"/>
      <w:r w:rsidRPr="00EE07CE">
        <w:rPr>
          <w:rStyle w:val="CharStyle7"/>
          <w:rFonts w:ascii="Times New Roman" w:hAnsi="Times New Roman"/>
          <w:color w:val="000000"/>
        </w:rPr>
        <w:t>: сведения о задолженности и переплатах, извещения на уплату земельного налога и налога на недвижимость; транспортного налога, подоходного налога с физических лиц и др.).</w:t>
      </w:r>
    </w:p>
    <w:p w:rsidR="00EE07CE" w:rsidRPr="00EE07CE" w:rsidRDefault="00EE07CE" w:rsidP="00EE07CE">
      <w:pPr>
        <w:pStyle w:val="Style6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rFonts w:ascii="Times New Roman" w:hAnsi="Times New Roman" w:cs="Times New Roman"/>
        </w:rPr>
      </w:pPr>
      <w:r w:rsidRPr="00EE07CE">
        <w:rPr>
          <w:rStyle w:val="CharStyle7"/>
          <w:rFonts w:ascii="Times New Roman" w:hAnsi="Times New Roman"/>
          <w:color w:val="000000"/>
        </w:rPr>
        <w:t xml:space="preserve"> Заполнение налоговых деклараций, в том числе по подоходному налогу с физических лиц.</w:t>
      </w:r>
    </w:p>
    <w:p w:rsidR="00EE07CE" w:rsidRPr="00EE07CE" w:rsidRDefault="00EE07CE" w:rsidP="00EE07CE">
      <w:pPr>
        <w:pStyle w:val="Style6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rFonts w:ascii="Times New Roman" w:hAnsi="Times New Roman" w:cs="Times New Roman"/>
        </w:rPr>
      </w:pPr>
      <w:r w:rsidRPr="00EE07CE">
        <w:rPr>
          <w:rStyle w:val="CharStyle7"/>
          <w:rFonts w:ascii="Times New Roman" w:hAnsi="Times New Roman"/>
          <w:color w:val="000000"/>
        </w:rPr>
        <w:t xml:space="preserve"> Непосредственная уплата налогов посредством использования интернет-банкинга </w:t>
      </w:r>
      <w:proofErr w:type="spellStart"/>
      <w:r w:rsidRPr="00EE07CE">
        <w:rPr>
          <w:rStyle w:val="CharStyle7"/>
          <w:rFonts w:ascii="Times New Roman" w:hAnsi="Times New Roman"/>
          <w:color w:val="000000"/>
        </w:rPr>
        <w:t>Беларусбанка</w:t>
      </w:r>
      <w:proofErr w:type="spellEnd"/>
      <w:r w:rsidRPr="00EE07CE">
        <w:rPr>
          <w:rStyle w:val="CharStyle7"/>
          <w:rFonts w:ascii="Times New Roman" w:hAnsi="Times New Roman"/>
          <w:color w:val="000000"/>
        </w:rPr>
        <w:t xml:space="preserve">, </w:t>
      </w:r>
      <w:proofErr w:type="spellStart"/>
      <w:r w:rsidRPr="00EE07CE">
        <w:rPr>
          <w:rStyle w:val="CharStyle7"/>
          <w:rFonts w:ascii="Times New Roman" w:hAnsi="Times New Roman"/>
          <w:color w:val="000000"/>
        </w:rPr>
        <w:t>Белгазпромбанка</w:t>
      </w:r>
      <w:proofErr w:type="spellEnd"/>
      <w:r w:rsidRPr="00EE07CE">
        <w:rPr>
          <w:rStyle w:val="CharStyle7"/>
          <w:rFonts w:ascii="Times New Roman" w:hAnsi="Times New Roman"/>
          <w:color w:val="000000"/>
        </w:rPr>
        <w:t xml:space="preserve">, </w:t>
      </w:r>
      <w:proofErr w:type="spellStart"/>
      <w:r w:rsidRPr="00EE07CE">
        <w:rPr>
          <w:rStyle w:val="CharStyle7"/>
          <w:rFonts w:ascii="Times New Roman" w:hAnsi="Times New Roman"/>
          <w:color w:val="000000"/>
        </w:rPr>
        <w:t>Альфабанка</w:t>
      </w:r>
      <w:proofErr w:type="spellEnd"/>
      <w:r w:rsidRPr="00EE07CE">
        <w:rPr>
          <w:rStyle w:val="CharStyle7"/>
          <w:rFonts w:ascii="Times New Roman" w:hAnsi="Times New Roman"/>
          <w:color w:val="000000"/>
        </w:rPr>
        <w:t xml:space="preserve">, </w:t>
      </w:r>
      <w:proofErr w:type="spellStart"/>
      <w:r w:rsidRPr="00EE07CE">
        <w:rPr>
          <w:rStyle w:val="CharStyle7"/>
          <w:rFonts w:ascii="Times New Roman" w:hAnsi="Times New Roman"/>
          <w:color w:val="000000"/>
        </w:rPr>
        <w:t>Белинвестбанка</w:t>
      </w:r>
      <w:proofErr w:type="spellEnd"/>
      <w:r w:rsidRPr="00EE07CE">
        <w:rPr>
          <w:rStyle w:val="CharStyle7"/>
          <w:rFonts w:ascii="Times New Roman" w:hAnsi="Times New Roman"/>
          <w:color w:val="000000"/>
        </w:rPr>
        <w:t xml:space="preserve"> и </w:t>
      </w:r>
      <w:proofErr w:type="spellStart"/>
      <w:r w:rsidRPr="00EE07CE">
        <w:rPr>
          <w:rStyle w:val="CharStyle7"/>
          <w:rFonts w:ascii="Times New Roman" w:hAnsi="Times New Roman"/>
          <w:color w:val="000000"/>
        </w:rPr>
        <w:t>Приорбанка</w:t>
      </w:r>
      <w:proofErr w:type="spellEnd"/>
      <w:r w:rsidRPr="00EE07CE">
        <w:rPr>
          <w:rStyle w:val="CharStyle7"/>
          <w:rFonts w:ascii="Times New Roman" w:hAnsi="Times New Roman"/>
          <w:color w:val="000000"/>
        </w:rPr>
        <w:t>.</w:t>
      </w:r>
    </w:p>
    <w:p w:rsidR="00EE07CE" w:rsidRPr="00EE07CE" w:rsidRDefault="00EE07CE" w:rsidP="00EE07CE">
      <w:pPr>
        <w:pStyle w:val="Style6"/>
        <w:numPr>
          <w:ilvl w:val="0"/>
          <w:numId w:val="2"/>
        </w:numPr>
        <w:shd w:val="clear" w:color="auto" w:fill="auto"/>
        <w:spacing w:before="0" w:after="0" w:line="240" w:lineRule="auto"/>
        <w:ind w:left="20" w:firstLine="700"/>
        <w:contextualSpacing/>
        <w:jc w:val="both"/>
        <w:rPr>
          <w:rFonts w:ascii="Times New Roman" w:hAnsi="Times New Roman" w:cs="Times New Roman"/>
        </w:rPr>
      </w:pPr>
      <w:r w:rsidRPr="00EE07CE">
        <w:rPr>
          <w:rStyle w:val="CharStyle7"/>
          <w:rFonts w:ascii="Times New Roman" w:hAnsi="Times New Roman"/>
          <w:color w:val="000000"/>
        </w:rPr>
        <w:t xml:space="preserve"> Подача заявлений и уведомлений.</w:t>
      </w:r>
    </w:p>
    <w:p w:rsidR="00EE07CE" w:rsidRPr="00EE07CE" w:rsidRDefault="00EE07CE" w:rsidP="00EE07CE">
      <w:pPr>
        <w:pStyle w:val="Style6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00"/>
        <w:contextualSpacing/>
        <w:jc w:val="both"/>
        <w:rPr>
          <w:rFonts w:ascii="Times New Roman" w:hAnsi="Times New Roman" w:cs="Times New Roman"/>
        </w:rPr>
      </w:pPr>
      <w:r w:rsidRPr="00EE07CE">
        <w:rPr>
          <w:rStyle w:val="CharStyle7"/>
          <w:rFonts w:ascii="Times New Roman" w:hAnsi="Times New Roman"/>
          <w:color w:val="000000"/>
        </w:rPr>
        <w:t xml:space="preserve"> Получение сведений об имуществе гражданина (транспортные средства и объекты недвижимости).</w:t>
      </w:r>
    </w:p>
    <w:p w:rsidR="00EE07CE" w:rsidRPr="00EE07CE" w:rsidRDefault="00EE07CE" w:rsidP="00EE07CE">
      <w:pPr>
        <w:pStyle w:val="Style6"/>
        <w:shd w:val="clear" w:color="auto" w:fill="auto"/>
        <w:spacing w:after="0" w:line="240" w:lineRule="auto"/>
        <w:ind w:left="20" w:right="20" w:firstLine="700"/>
        <w:contextualSpacing/>
        <w:jc w:val="both"/>
        <w:rPr>
          <w:rFonts w:ascii="Times New Roman" w:hAnsi="Times New Roman" w:cs="Times New Roman"/>
        </w:rPr>
      </w:pPr>
      <w:r w:rsidRPr="00EE07CE">
        <w:rPr>
          <w:rStyle w:val="CharStyle7"/>
          <w:rFonts w:ascii="Times New Roman" w:hAnsi="Times New Roman"/>
          <w:color w:val="000000"/>
        </w:rPr>
        <w:t>Таким образом, в случае, если граждане не зарегистрированы в качестве пользователя сервиса "Личный кабинет плательщика для физических лиц" они могут получить доступ к нему в виде логина и пароля двумя способами:</w:t>
      </w:r>
    </w:p>
    <w:p w:rsidR="00EE07CE" w:rsidRPr="00EE07CE" w:rsidRDefault="00EE07CE" w:rsidP="00EE07CE">
      <w:pPr>
        <w:pStyle w:val="Style6"/>
        <w:shd w:val="clear" w:color="auto" w:fill="auto"/>
        <w:spacing w:after="0" w:line="240" w:lineRule="auto"/>
        <w:ind w:left="20" w:right="20" w:firstLine="700"/>
        <w:contextualSpacing/>
        <w:jc w:val="both"/>
        <w:rPr>
          <w:rFonts w:ascii="Times New Roman" w:hAnsi="Times New Roman" w:cs="Times New Roman"/>
        </w:rPr>
      </w:pPr>
      <w:r w:rsidRPr="00EE07CE">
        <w:rPr>
          <w:rStyle w:val="CharStyle7"/>
          <w:rFonts w:ascii="Times New Roman" w:hAnsi="Times New Roman"/>
          <w:color w:val="000000"/>
        </w:rPr>
        <w:t>- в любом налоговом органе лично (при себе необходимо иметь паспорт или вид на жительство в Республике Беларусь);</w:t>
      </w:r>
    </w:p>
    <w:p w:rsidR="00EE07CE" w:rsidRDefault="00EE07CE" w:rsidP="002920A1">
      <w:pPr>
        <w:ind w:firstLine="709"/>
        <w:contextualSpacing/>
        <w:jc w:val="both"/>
      </w:pPr>
      <w:r w:rsidRPr="00EE07CE">
        <w:rPr>
          <w:rStyle w:val="CharStyle7"/>
          <w:color w:val="000000"/>
        </w:rPr>
        <w:t>- через портал Министерства по налогам и сборам (</w:t>
      </w:r>
      <w:r w:rsidRPr="00EE07CE">
        <w:rPr>
          <w:rStyle w:val="CharStyle15"/>
        </w:rPr>
        <w:t>www</w:t>
      </w:r>
      <w:r w:rsidRPr="00EE07CE">
        <w:rPr>
          <w:rStyle w:val="CharStyle15"/>
          <w:lang w:val="ru-RU"/>
        </w:rPr>
        <w:t xml:space="preserve">. </w:t>
      </w:r>
      <w:r w:rsidRPr="00EE07CE">
        <w:rPr>
          <w:rStyle w:val="CharStyle15"/>
        </w:rPr>
        <w:t>nalo</w:t>
      </w:r>
      <w:r w:rsidRPr="00EE07CE">
        <w:rPr>
          <w:rStyle w:val="CharStyle15"/>
          <w:lang w:val="ru-RU"/>
        </w:rPr>
        <w:t xml:space="preserve"> </w:t>
      </w:r>
      <w:r w:rsidRPr="00EE07CE">
        <w:rPr>
          <w:rStyle w:val="CharStyle15"/>
        </w:rPr>
        <w:t>g</w:t>
      </w:r>
      <w:r w:rsidRPr="00EE07CE">
        <w:rPr>
          <w:rStyle w:val="CharStyle15"/>
          <w:lang w:val="ru-RU"/>
        </w:rPr>
        <w:t xml:space="preserve">. </w:t>
      </w:r>
      <w:proofErr w:type="spellStart"/>
      <w:r w:rsidRPr="00EE07CE">
        <w:rPr>
          <w:rStyle w:val="CharStyle15"/>
        </w:rPr>
        <w:t>gov</w:t>
      </w:r>
      <w:proofErr w:type="spellEnd"/>
      <w:r w:rsidRPr="00EE07CE">
        <w:rPr>
          <w:rStyle w:val="CharStyle15"/>
          <w:lang w:val="ru-RU"/>
        </w:rPr>
        <w:t xml:space="preserve">. </w:t>
      </w:r>
      <w:proofErr w:type="spellStart"/>
      <w:r w:rsidRPr="00EE07CE">
        <w:rPr>
          <w:rStyle w:val="CharStyle16"/>
        </w:rPr>
        <w:t>by</w:t>
      </w:r>
      <w:proofErr w:type="spellEnd"/>
      <w:r w:rsidRPr="00EE07CE">
        <w:rPr>
          <w:rStyle w:val="CharStyle16"/>
        </w:rPr>
        <w:t>)</w:t>
      </w:r>
      <w:r w:rsidRPr="00EE07CE">
        <w:rPr>
          <w:rStyle w:val="CharStyle17"/>
          <w:lang w:eastAsia="en-US"/>
        </w:rPr>
        <w:t xml:space="preserve"> </w:t>
      </w:r>
      <w:r w:rsidRPr="00EE07CE">
        <w:rPr>
          <w:rStyle w:val="CharStyle7"/>
          <w:color w:val="000000"/>
        </w:rPr>
        <w:t>посредством идентификации с использованием межбанковской системы идентификации (МСИ).</w:t>
      </w:r>
    </w:p>
    <w:p w:rsidR="00EE07CE" w:rsidRPr="00EE07CE" w:rsidRDefault="00EE07CE" w:rsidP="00EE07CE"/>
    <w:p w:rsidR="00EE07CE" w:rsidRPr="00EE07CE" w:rsidRDefault="00EE07CE" w:rsidP="00EE07CE"/>
    <w:p w:rsidR="00EE07CE" w:rsidRPr="00EE07CE" w:rsidRDefault="00EE07CE" w:rsidP="00EE07CE"/>
    <w:p w:rsidR="00EE07CE" w:rsidRPr="00EE07CE" w:rsidRDefault="00EE07CE" w:rsidP="00EE07CE"/>
    <w:p w:rsidR="00EE07CE" w:rsidRPr="00EE07CE" w:rsidRDefault="00EE07CE" w:rsidP="00EE07CE"/>
    <w:p w:rsidR="00EE07CE" w:rsidRDefault="00EE07CE" w:rsidP="002920A1">
      <w:pPr>
        <w:ind w:firstLine="709"/>
        <w:contextualSpacing/>
        <w:jc w:val="both"/>
      </w:pPr>
    </w:p>
    <w:p w:rsidR="00EE07CE" w:rsidRPr="00EE07CE" w:rsidRDefault="00EE07CE" w:rsidP="00EE07CE"/>
    <w:p w:rsidR="00EE07CE" w:rsidRDefault="00EE07CE" w:rsidP="002920A1">
      <w:pPr>
        <w:ind w:firstLine="709"/>
        <w:contextualSpacing/>
        <w:jc w:val="both"/>
      </w:pPr>
    </w:p>
    <w:p w:rsidR="00EE07CE" w:rsidRDefault="00EE07CE" w:rsidP="002920A1">
      <w:pPr>
        <w:ind w:firstLine="709"/>
        <w:contextualSpacing/>
        <w:jc w:val="both"/>
      </w:pPr>
    </w:p>
    <w:p w:rsidR="00CD1FAC" w:rsidRDefault="00EE07CE" w:rsidP="00EE07CE">
      <w:pPr>
        <w:tabs>
          <w:tab w:val="left" w:pos="4410"/>
        </w:tabs>
        <w:ind w:firstLine="709"/>
        <w:contextualSpacing/>
        <w:jc w:val="both"/>
        <w:rPr>
          <w:sz w:val="29"/>
          <w:szCs w:val="29"/>
        </w:rPr>
      </w:pPr>
      <w:r>
        <w:tab/>
      </w:r>
    </w:p>
    <w:sectPr w:rsidR="00CD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DBE6C95"/>
    <w:multiLevelType w:val="hybridMultilevel"/>
    <w:tmpl w:val="51C6A8EA"/>
    <w:lvl w:ilvl="0" w:tplc="81F0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A4"/>
    <w:rsid w:val="000A6BEA"/>
    <w:rsid w:val="000D4E93"/>
    <w:rsid w:val="002169E2"/>
    <w:rsid w:val="002920A1"/>
    <w:rsid w:val="002A6137"/>
    <w:rsid w:val="00306C76"/>
    <w:rsid w:val="0032079C"/>
    <w:rsid w:val="003B4EFE"/>
    <w:rsid w:val="003F66FF"/>
    <w:rsid w:val="00455D69"/>
    <w:rsid w:val="004B79E4"/>
    <w:rsid w:val="005055E5"/>
    <w:rsid w:val="005222FD"/>
    <w:rsid w:val="005B13DA"/>
    <w:rsid w:val="00667B4B"/>
    <w:rsid w:val="006F05BE"/>
    <w:rsid w:val="00895838"/>
    <w:rsid w:val="008F77D2"/>
    <w:rsid w:val="00A0200C"/>
    <w:rsid w:val="00A156A4"/>
    <w:rsid w:val="00A42B67"/>
    <w:rsid w:val="00B2178F"/>
    <w:rsid w:val="00B517E0"/>
    <w:rsid w:val="00B654E5"/>
    <w:rsid w:val="00BA4FF3"/>
    <w:rsid w:val="00BC4B21"/>
    <w:rsid w:val="00C23AD9"/>
    <w:rsid w:val="00C737A6"/>
    <w:rsid w:val="00CC169D"/>
    <w:rsid w:val="00CD1FAC"/>
    <w:rsid w:val="00D16F73"/>
    <w:rsid w:val="00D90913"/>
    <w:rsid w:val="00D96469"/>
    <w:rsid w:val="00DB40CA"/>
    <w:rsid w:val="00EE07CE"/>
    <w:rsid w:val="00F0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6729"/>
  <w15:docId w15:val="{64C955B3-9D7D-4804-A23D-D1078573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4FF3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BA4FF3"/>
    <w:pPr>
      <w:keepNext/>
      <w:jc w:val="both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4F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4FF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BA4FF3"/>
    <w:pPr>
      <w:ind w:firstLine="851"/>
      <w:jc w:val="both"/>
    </w:pPr>
    <w:rPr>
      <w:sz w:val="30"/>
    </w:rPr>
  </w:style>
  <w:style w:type="character" w:customStyle="1" w:styleId="22">
    <w:name w:val="Основной текст с отступом 2 Знак"/>
    <w:basedOn w:val="a0"/>
    <w:link w:val="21"/>
    <w:semiHidden/>
    <w:rsid w:val="00BA4FF3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3">
    <w:name w:val="Hyperlink"/>
    <w:rsid w:val="002169E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B517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51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B7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B79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00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D1F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basedOn w:val="a0"/>
    <w:link w:val="Style6"/>
    <w:uiPriority w:val="99"/>
    <w:rsid w:val="002A6137"/>
    <w:rPr>
      <w:sz w:val="28"/>
      <w:szCs w:val="28"/>
      <w:shd w:val="clear" w:color="auto" w:fill="FFFFFF"/>
    </w:rPr>
  </w:style>
  <w:style w:type="character" w:customStyle="1" w:styleId="CharStyle16">
    <w:name w:val="Char Style 16"/>
    <w:basedOn w:val="CharStyle12"/>
    <w:uiPriority w:val="99"/>
    <w:rsid w:val="002A6137"/>
    <w:rPr>
      <w:b/>
      <w:bCs/>
      <w:sz w:val="28"/>
      <w:szCs w:val="28"/>
      <w:shd w:val="clear" w:color="auto" w:fill="FFFFFF"/>
    </w:rPr>
  </w:style>
  <w:style w:type="paragraph" w:customStyle="1" w:styleId="Style6">
    <w:name w:val="Style 6"/>
    <w:basedOn w:val="a"/>
    <w:link w:val="CharStyle12"/>
    <w:uiPriority w:val="99"/>
    <w:rsid w:val="002A6137"/>
    <w:pPr>
      <w:widowControl w:val="0"/>
      <w:shd w:val="clear" w:color="auto" w:fill="FFFFFF"/>
      <w:spacing w:before="180" w:after="120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harStyle7">
    <w:name w:val="Char Style 7"/>
    <w:basedOn w:val="a0"/>
    <w:uiPriority w:val="99"/>
    <w:locked/>
    <w:rsid w:val="00EE07CE"/>
    <w:rPr>
      <w:rFonts w:cs="Times New Roman"/>
      <w:sz w:val="28"/>
      <w:szCs w:val="28"/>
      <w:u w:val="none"/>
    </w:rPr>
  </w:style>
  <w:style w:type="character" w:customStyle="1" w:styleId="CharStyle11">
    <w:name w:val="Char Style 11"/>
    <w:basedOn w:val="a0"/>
    <w:link w:val="Style10"/>
    <w:uiPriority w:val="99"/>
    <w:locked/>
    <w:rsid w:val="00EE07CE"/>
    <w:rPr>
      <w:rFonts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CharStyle15">
    <w:name w:val="Char Style 15"/>
    <w:basedOn w:val="CharStyle7"/>
    <w:uiPriority w:val="99"/>
    <w:rsid w:val="00EE07CE"/>
    <w:rPr>
      <w:rFonts w:ascii="Times New Roman" w:hAnsi="Times New Roman" w:cs="Times New Roman"/>
      <w:color w:val="0563C1"/>
      <w:sz w:val="28"/>
      <w:szCs w:val="28"/>
      <w:u w:val="single"/>
      <w:lang w:val="en-US" w:eastAsia="en-US"/>
    </w:rPr>
  </w:style>
  <w:style w:type="character" w:customStyle="1" w:styleId="CharStyle17">
    <w:name w:val="Char Style 17"/>
    <w:basedOn w:val="CharStyle7"/>
    <w:uiPriority w:val="99"/>
    <w:rsid w:val="00EE07CE"/>
    <w:rPr>
      <w:rFonts w:ascii="Times New Roman" w:hAnsi="Times New Roman" w:cs="Times New Roman"/>
      <w:noProof/>
      <w:color w:val="03478B"/>
      <w:sz w:val="28"/>
      <w:szCs w:val="28"/>
      <w:u w:val="none"/>
    </w:rPr>
  </w:style>
  <w:style w:type="paragraph" w:customStyle="1" w:styleId="Style10">
    <w:name w:val="Style 10"/>
    <w:basedOn w:val="a"/>
    <w:link w:val="CharStyle11"/>
    <w:uiPriority w:val="99"/>
    <w:rsid w:val="00EE07CE"/>
    <w:pPr>
      <w:widowControl w:val="0"/>
      <w:shd w:val="clear" w:color="auto" w:fill="FFFFFF"/>
      <w:spacing w:after="300" w:line="346" w:lineRule="exact"/>
      <w:jc w:val="both"/>
    </w:pPr>
    <w:rPr>
      <w:rFonts w:asciiTheme="minorHAnsi" w:eastAsiaTheme="minorHAnsi" w:hAnsiTheme="minorHAnsi"/>
      <w:b/>
      <w:bCs/>
      <w:spacing w:val="-1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0A4B-DF8A-443C-B74E-1C8162DE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User</cp:lastModifiedBy>
  <cp:revision>4</cp:revision>
  <cp:lastPrinted>2022-02-10T14:12:00Z</cp:lastPrinted>
  <dcterms:created xsi:type="dcterms:W3CDTF">2022-02-14T14:53:00Z</dcterms:created>
  <dcterms:modified xsi:type="dcterms:W3CDTF">2022-02-15T10:48:00Z</dcterms:modified>
</cp:coreProperties>
</file>