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7A9" w:rsidRPr="00D207A9" w:rsidRDefault="00D207A9" w:rsidP="00D207A9">
      <w:pPr>
        <w:spacing w:after="0" w:line="280" w:lineRule="exact"/>
        <w:rPr>
          <w:rFonts w:ascii="Times New Roman" w:hAnsi="Times New Roman" w:cs="Times New Roman"/>
          <w:sz w:val="28"/>
          <w:szCs w:val="28"/>
        </w:rPr>
      </w:pPr>
      <w:r w:rsidRPr="00D207A9">
        <w:rPr>
          <w:rFonts w:ascii="Times New Roman" w:hAnsi="Times New Roman" w:cs="Times New Roman"/>
          <w:sz w:val="28"/>
          <w:szCs w:val="28"/>
        </w:rPr>
        <w:t>МАТЕРИАЛЫ</w:t>
      </w:r>
    </w:p>
    <w:p w:rsidR="00D207A9" w:rsidRPr="00D207A9" w:rsidRDefault="00D207A9" w:rsidP="00D207A9">
      <w:pPr>
        <w:spacing w:after="0" w:line="280" w:lineRule="exact"/>
        <w:rPr>
          <w:rFonts w:ascii="Times New Roman" w:hAnsi="Times New Roman" w:cs="Times New Roman"/>
          <w:sz w:val="28"/>
          <w:szCs w:val="28"/>
        </w:rPr>
      </w:pPr>
      <w:r w:rsidRPr="00D207A9">
        <w:rPr>
          <w:rFonts w:ascii="Times New Roman" w:hAnsi="Times New Roman" w:cs="Times New Roman"/>
          <w:sz w:val="28"/>
          <w:szCs w:val="28"/>
        </w:rPr>
        <w:t>для членов информационно-пропагандистских групп</w:t>
      </w:r>
    </w:p>
    <w:p w:rsidR="00D207A9" w:rsidRPr="00D207A9" w:rsidRDefault="00D207A9" w:rsidP="00D207A9">
      <w:pPr>
        <w:spacing w:after="0" w:line="280" w:lineRule="exact"/>
        <w:rPr>
          <w:rFonts w:ascii="Times New Roman" w:hAnsi="Times New Roman" w:cs="Times New Roman"/>
          <w:sz w:val="28"/>
          <w:szCs w:val="28"/>
        </w:rPr>
      </w:pPr>
      <w:r w:rsidRPr="00D207A9">
        <w:rPr>
          <w:rFonts w:ascii="Times New Roman" w:hAnsi="Times New Roman" w:cs="Times New Roman"/>
          <w:sz w:val="28"/>
          <w:szCs w:val="28"/>
        </w:rPr>
        <w:t>(май 2022 г.)</w:t>
      </w:r>
    </w:p>
    <w:p w:rsidR="00D207A9" w:rsidRPr="00D207A9" w:rsidRDefault="00D207A9" w:rsidP="00D207A9">
      <w:pPr>
        <w:spacing w:line="360" w:lineRule="auto"/>
        <w:jc w:val="both"/>
        <w:rPr>
          <w:rFonts w:ascii="Times New Roman" w:hAnsi="Times New Roman" w:cs="Times New Roman"/>
          <w:b/>
          <w:sz w:val="28"/>
          <w:szCs w:val="28"/>
        </w:rPr>
      </w:pPr>
    </w:p>
    <w:p w:rsidR="00D207A9" w:rsidRPr="00D207A9" w:rsidRDefault="00D207A9" w:rsidP="00D207A9">
      <w:pPr>
        <w:jc w:val="center"/>
        <w:rPr>
          <w:rFonts w:ascii="Times New Roman" w:hAnsi="Times New Roman" w:cs="Times New Roman"/>
          <w:b/>
          <w:sz w:val="28"/>
          <w:szCs w:val="28"/>
        </w:rPr>
      </w:pPr>
      <w:bookmarkStart w:id="0" w:name="_Hlk101271623"/>
      <w:r w:rsidRPr="00D207A9">
        <w:rPr>
          <w:rFonts w:ascii="Times New Roman" w:hAnsi="Times New Roman" w:cs="Times New Roman"/>
          <w:b/>
          <w:sz w:val="28"/>
          <w:szCs w:val="28"/>
        </w:rPr>
        <w:t xml:space="preserve">КУЛЬТУРНОЕ И ПРИРОДНОЕ НАСЛЕДИЕ БЕЛАРУСИ </w:t>
      </w:r>
      <w:r w:rsidRPr="00D207A9">
        <w:rPr>
          <w:rFonts w:ascii="Times New Roman" w:hAnsi="Times New Roman" w:cs="Times New Roman"/>
          <w:b/>
          <w:sz w:val="28"/>
          <w:szCs w:val="28"/>
        </w:rPr>
        <w:br/>
        <w:t>КАК ФАКТОР РАЗВИТИЯ ТУРИЗМА</w:t>
      </w:r>
      <w:bookmarkEnd w:id="0"/>
    </w:p>
    <w:p w:rsidR="00D207A9" w:rsidRPr="00D207A9" w:rsidRDefault="00D207A9" w:rsidP="00D207A9">
      <w:pPr>
        <w:autoSpaceDE w:val="0"/>
        <w:autoSpaceDN w:val="0"/>
        <w:adjustRightInd w:val="0"/>
        <w:spacing w:after="0" w:line="280" w:lineRule="exact"/>
        <w:jc w:val="center"/>
        <w:rPr>
          <w:rFonts w:ascii="Times New Roman" w:hAnsi="Times New Roman" w:cs="Times New Roman"/>
          <w:i/>
          <w:color w:val="000000"/>
          <w:sz w:val="28"/>
          <w:szCs w:val="28"/>
        </w:rPr>
      </w:pPr>
      <w:r w:rsidRPr="00D207A9">
        <w:rPr>
          <w:rFonts w:ascii="Times New Roman" w:hAnsi="Times New Roman" w:cs="Times New Roman"/>
          <w:i/>
          <w:color w:val="000000"/>
          <w:sz w:val="28"/>
          <w:szCs w:val="28"/>
        </w:rPr>
        <w:t>Материалы подготовлены</w:t>
      </w:r>
    </w:p>
    <w:p w:rsidR="00D207A9" w:rsidRPr="00D207A9" w:rsidRDefault="00D207A9" w:rsidP="00D207A9">
      <w:pPr>
        <w:autoSpaceDE w:val="0"/>
        <w:autoSpaceDN w:val="0"/>
        <w:adjustRightInd w:val="0"/>
        <w:spacing w:after="0" w:line="280" w:lineRule="exact"/>
        <w:jc w:val="center"/>
        <w:rPr>
          <w:rFonts w:ascii="Times New Roman" w:hAnsi="Times New Roman" w:cs="Times New Roman"/>
          <w:i/>
          <w:color w:val="000000"/>
          <w:sz w:val="28"/>
          <w:szCs w:val="28"/>
        </w:rPr>
      </w:pPr>
      <w:r w:rsidRPr="00D207A9">
        <w:rPr>
          <w:rFonts w:ascii="Times New Roman" w:hAnsi="Times New Roman" w:cs="Times New Roman"/>
          <w:i/>
          <w:color w:val="000000"/>
          <w:sz w:val="28"/>
          <w:szCs w:val="28"/>
        </w:rPr>
        <w:t>Академией управления при Президенте</w:t>
      </w:r>
    </w:p>
    <w:p w:rsidR="00D207A9" w:rsidRPr="00D207A9" w:rsidRDefault="00D207A9" w:rsidP="00D207A9">
      <w:pPr>
        <w:autoSpaceDE w:val="0"/>
        <w:autoSpaceDN w:val="0"/>
        <w:adjustRightInd w:val="0"/>
        <w:spacing w:after="0" w:line="280" w:lineRule="exact"/>
        <w:jc w:val="center"/>
        <w:rPr>
          <w:rFonts w:ascii="Times New Roman" w:hAnsi="Times New Roman" w:cs="Times New Roman"/>
          <w:i/>
          <w:color w:val="000000"/>
          <w:sz w:val="28"/>
          <w:szCs w:val="28"/>
        </w:rPr>
      </w:pPr>
      <w:r w:rsidRPr="00D207A9">
        <w:rPr>
          <w:rFonts w:ascii="Times New Roman" w:hAnsi="Times New Roman" w:cs="Times New Roman"/>
          <w:i/>
          <w:color w:val="000000"/>
          <w:sz w:val="28"/>
          <w:szCs w:val="28"/>
        </w:rPr>
        <w:t>Республики Беларусь на основе сведений</w:t>
      </w:r>
    </w:p>
    <w:p w:rsidR="00D207A9" w:rsidRPr="00D207A9" w:rsidRDefault="00D207A9" w:rsidP="00D207A9">
      <w:pPr>
        <w:autoSpaceDE w:val="0"/>
        <w:autoSpaceDN w:val="0"/>
        <w:adjustRightInd w:val="0"/>
        <w:spacing w:after="0" w:line="280" w:lineRule="exact"/>
        <w:jc w:val="center"/>
        <w:rPr>
          <w:rFonts w:ascii="Times New Roman" w:hAnsi="Times New Roman" w:cs="Times New Roman"/>
          <w:i/>
          <w:color w:val="000000"/>
          <w:sz w:val="28"/>
          <w:szCs w:val="28"/>
        </w:rPr>
      </w:pPr>
      <w:r w:rsidRPr="00D207A9">
        <w:rPr>
          <w:rFonts w:ascii="Times New Roman" w:hAnsi="Times New Roman" w:cs="Times New Roman"/>
          <w:i/>
          <w:color w:val="000000"/>
          <w:sz w:val="28"/>
          <w:szCs w:val="28"/>
        </w:rPr>
        <w:t xml:space="preserve">Министерства спорта и туризма Республики Беларусь, </w:t>
      </w:r>
      <w:r w:rsidRPr="00D207A9">
        <w:rPr>
          <w:rFonts w:ascii="Times New Roman" w:hAnsi="Times New Roman" w:cs="Times New Roman"/>
          <w:i/>
          <w:color w:val="000000"/>
          <w:sz w:val="28"/>
          <w:szCs w:val="28"/>
        </w:rPr>
        <w:br/>
        <w:t xml:space="preserve">Министерства культуры Республики Беларусь, </w:t>
      </w:r>
      <w:r w:rsidRPr="00D207A9">
        <w:rPr>
          <w:rFonts w:ascii="Times New Roman" w:hAnsi="Times New Roman" w:cs="Times New Roman"/>
          <w:i/>
          <w:color w:val="000000"/>
          <w:sz w:val="28"/>
          <w:szCs w:val="28"/>
        </w:rPr>
        <w:br/>
      </w:r>
      <w:r w:rsidRPr="00D207A9">
        <w:rPr>
          <w:rFonts w:ascii="Times New Roman" w:hAnsi="Times New Roman" w:cs="Times New Roman"/>
          <w:i/>
          <w:sz w:val="28"/>
          <w:szCs w:val="28"/>
        </w:rPr>
        <w:t xml:space="preserve">материалов БелТА, «СБ. Беларусь сегодня» и Официального Интернет-портала Президента Республики Беларусь </w:t>
      </w:r>
    </w:p>
    <w:p w:rsidR="00D207A9" w:rsidRPr="00D207A9" w:rsidRDefault="00D207A9" w:rsidP="00D207A9">
      <w:pPr>
        <w:spacing w:after="0" w:line="240" w:lineRule="auto"/>
        <w:ind w:firstLine="709"/>
        <w:jc w:val="both"/>
        <w:rPr>
          <w:rFonts w:ascii="Times New Roman" w:hAnsi="Times New Roman" w:cs="Times New Roman"/>
          <w:sz w:val="28"/>
          <w:szCs w:val="28"/>
        </w:rPr>
      </w:pPr>
    </w:p>
    <w:p w:rsidR="00D207A9" w:rsidRPr="00D207A9" w:rsidRDefault="00D207A9" w:rsidP="00D207A9">
      <w:pPr>
        <w:spacing w:after="0" w:line="240" w:lineRule="auto"/>
        <w:ind w:firstLine="709"/>
        <w:jc w:val="both"/>
        <w:rPr>
          <w:rFonts w:ascii="Times New Roman" w:hAnsi="Times New Roman" w:cs="Times New Roman"/>
          <w:bCs/>
          <w:sz w:val="28"/>
          <w:szCs w:val="28"/>
        </w:rPr>
      </w:pPr>
      <w:r w:rsidRPr="00D207A9">
        <w:rPr>
          <w:rFonts w:ascii="Times New Roman" w:hAnsi="Times New Roman" w:cs="Times New Roman"/>
          <w:bCs/>
          <w:sz w:val="28"/>
          <w:szCs w:val="28"/>
        </w:rPr>
        <w:t xml:space="preserve">Беларусь – страна с поистине богатым историко-культурным наследием и замечательным природным достоянием. На нашей земле сохранилось множество архитектурных, исторических и культурных памятников, находится большое количество уникальных природных ресурсов, живописных лесных и водных комплексов. </w:t>
      </w:r>
    </w:p>
    <w:p w:rsidR="00D207A9" w:rsidRPr="00D207A9" w:rsidRDefault="00D207A9" w:rsidP="00D207A9">
      <w:pPr>
        <w:spacing w:after="0" w:line="240" w:lineRule="auto"/>
        <w:ind w:firstLine="709"/>
        <w:jc w:val="both"/>
        <w:rPr>
          <w:rFonts w:ascii="Times New Roman" w:hAnsi="Times New Roman" w:cs="Times New Roman"/>
          <w:bCs/>
          <w:spacing w:val="-8"/>
          <w:sz w:val="28"/>
          <w:szCs w:val="28"/>
        </w:rPr>
      </w:pPr>
      <w:r w:rsidRPr="00D207A9">
        <w:rPr>
          <w:rFonts w:ascii="Times New Roman" w:hAnsi="Times New Roman" w:cs="Times New Roman"/>
          <w:bCs/>
          <w:spacing w:val="-8"/>
          <w:sz w:val="28"/>
          <w:szCs w:val="28"/>
        </w:rPr>
        <w:t xml:space="preserve">Несмотря на многочисленные войны, которые проходили на нашей территории, белорусам удалось сберечь многие культурные артефакты – как материальные, так и нематериальные; некоторые из них – и вовсе воссоздать практически с нуля. </w:t>
      </w:r>
    </w:p>
    <w:p w:rsidR="00D207A9" w:rsidRPr="00D207A9" w:rsidRDefault="00D207A9" w:rsidP="00D207A9">
      <w:pPr>
        <w:spacing w:after="0" w:line="240" w:lineRule="auto"/>
        <w:ind w:firstLine="709"/>
        <w:jc w:val="both"/>
        <w:rPr>
          <w:rFonts w:ascii="Times New Roman" w:hAnsi="Times New Roman" w:cs="Times New Roman"/>
          <w:b/>
          <w:bCs/>
          <w:i/>
          <w:iCs/>
          <w:spacing w:val="-4"/>
          <w:sz w:val="28"/>
          <w:szCs w:val="28"/>
        </w:rPr>
      </w:pPr>
      <w:r w:rsidRPr="00D207A9">
        <w:rPr>
          <w:rFonts w:ascii="Times New Roman" w:hAnsi="Times New Roman" w:cs="Times New Roman"/>
          <w:bCs/>
          <w:spacing w:val="-4"/>
          <w:sz w:val="28"/>
          <w:szCs w:val="28"/>
        </w:rPr>
        <w:t xml:space="preserve">Историко-культурные ценности, их сохранение и поддержание в надлежащем состоянии находятся </w:t>
      </w:r>
      <w:r w:rsidRPr="00D207A9">
        <w:rPr>
          <w:rFonts w:ascii="Times New Roman" w:hAnsi="Times New Roman" w:cs="Times New Roman"/>
          <w:b/>
          <w:bCs/>
          <w:spacing w:val="-4"/>
          <w:sz w:val="28"/>
          <w:szCs w:val="28"/>
        </w:rPr>
        <w:t>на особом контроле государства и Президента</w:t>
      </w:r>
      <w:r w:rsidRPr="00D207A9">
        <w:rPr>
          <w:rFonts w:ascii="Times New Roman" w:hAnsi="Times New Roman" w:cs="Times New Roman"/>
          <w:bCs/>
          <w:spacing w:val="-4"/>
          <w:sz w:val="28"/>
          <w:szCs w:val="28"/>
        </w:rPr>
        <w:t xml:space="preserve">. </w:t>
      </w:r>
      <w:r w:rsidRPr="00D207A9">
        <w:rPr>
          <w:rFonts w:ascii="Times New Roman" w:hAnsi="Times New Roman" w:cs="Times New Roman"/>
          <w:bCs/>
          <w:iCs/>
          <w:spacing w:val="-4"/>
          <w:sz w:val="28"/>
          <w:szCs w:val="28"/>
        </w:rPr>
        <w:t xml:space="preserve">Ведь, как </w:t>
      </w:r>
      <w:r w:rsidRPr="00D207A9">
        <w:rPr>
          <w:rFonts w:ascii="Times New Roman" w:hAnsi="Times New Roman" w:cs="Times New Roman"/>
          <w:bCs/>
          <w:iCs/>
          <w:spacing w:val="-4"/>
          <w:sz w:val="28"/>
          <w:szCs w:val="28"/>
        </w:rPr>
        <w:lastRenderedPageBreak/>
        <w:t>отмечал А.Г.Лукашенко,</w:t>
      </w:r>
      <w:r w:rsidRPr="00D207A9">
        <w:rPr>
          <w:rFonts w:ascii="Times New Roman" w:hAnsi="Times New Roman" w:cs="Times New Roman"/>
          <w:b/>
          <w:bCs/>
          <w:i/>
          <w:iCs/>
          <w:spacing w:val="-4"/>
          <w:sz w:val="28"/>
          <w:szCs w:val="28"/>
        </w:rPr>
        <w:t xml:space="preserve"> </w:t>
      </w:r>
      <w:r w:rsidRPr="00D207A9">
        <w:rPr>
          <w:rFonts w:ascii="Times New Roman" w:hAnsi="Times New Roman" w:cs="Times New Roman"/>
          <w:bCs/>
          <w:i/>
          <w:iCs/>
          <w:spacing w:val="-4"/>
          <w:sz w:val="28"/>
          <w:szCs w:val="28"/>
        </w:rPr>
        <w:t xml:space="preserve">«в нашей национальной культуре заключены колоссальные духовные богатства. Это наш нравственный стержень. Он помогает сохранить самобытность. </w:t>
      </w:r>
      <w:r w:rsidRPr="00D207A9">
        <w:rPr>
          <w:rFonts w:ascii="Times New Roman" w:hAnsi="Times New Roman" w:cs="Times New Roman"/>
          <w:b/>
          <w:bCs/>
          <w:i/>
          <w:iCs/>
          <w:spacing w:val="-4"/>
          <w:sz w:val="28"/>
          <w:szCs w:val="28"/>
        </w:rPr>
        <w:t>Мы должны сделать все для того, чтобы сберечь и приумножить наше культурное наследие, воспитать на нем новые поколения</w:t>
      </w:r>
      <w:r w:rsidRPr="00D207A9">
        <w:rPr>
          <w:rFonts w:ascii="Times New Roman" w:hAnsi="Times New Roman" w:cs="Times New Roman"/>
          <w:bCs/>
          <w:i/>
          <w:iCs/>
          <w:spacing w:val="-4"/>
          <w:sz w:val="28"/>
          <w:szCs w:val="28"/>
        </w:rPr>
        <w:t>».</w:t>
      </w:r>
    </w:p>
    <w:p w:rsidR="00D207A9" w:rsidRPr="00557952" w:rsidRDefault="00D207A9" w:rsidP="00557952">
      <w:pPr>
        <w:spacing w:after="0" w:line="240" w:lineRule="auto"/>
        <w:ind w:firstLine="709"/>
        <w:jc w:val="both"/>
        <w:rPr>
          <w:rFonts w:ascii="Times New Roman" w:hAnsi="Times New Roman" w:cs="Times New Roman"/>
          <w:bCs/>
          <w:sz w:val="28"/>
          <w:szCs w:val="28"/>
        </w:rPr>
      </w:pPr>
      <w:r w:rsidRPr="00D207A9">
        <w:rPr>
          <w:rFonts w:ascii="Times New Roman" w:hAnsi="Times New Roman" w:cs="Times New Roman"/>
          <w:bCs/>
          <w:sz w:val="28"/>
          <w:szCs w:val="28"/>
        </w:rPr>
        <w:t xml:space="preserve">Не меньшую ценность представляет и природное наследие. Наша страна славится своими обширными лесами и множеством голубых озер. Глава государства неоднократно подчеркивал – </w:t>
      </w:r>
      <w:r w:rsidRPr="00D207A9">
        <w:rPr>
          <w:rFonts w:ascii="Times New Roman" w:hAnsi="Times New Roman" w:cs="Times New Roman"/>
          <w:b/>
          <w:bCs/>
          <w:i/>
          <w:sz w:val="28"/>
          <w:szCs w:val="28"/>
        </w:rPr>
        <w:t>«природный ландшафт Беларуси – наше богатство и гордость»</w:t>
      </w:r>
      <w:r w:rsidRPr="00D207A9">
        <w:rPr>
          <w:rFonts w:ascii="Times New Roman" w:hAnsi="Times New Roman" w:cs="Times New Roman"/>
          <w:bCs/>
          <w:sz w:val="28"/>
          <w:szCs w:val="28"/>
        </w:rPr>
        <w:t>.</w:t>
      </w:r>
      <w:r w:rsidRPr="00D207A9">
        <w:rPr>
          <w:rFonts w:ascii="Times New Roman" w:hAnsi="Times New Roman" w:cs="Times New Roman"/>
          <w:b/>
          <w:bCs/>
          <w:sz w:val="28"/>
          <w:szCs w:val="28"/>
        </w:rPr>
        <w:t xml:space="preserve"> </w:t>
      </w:r>
      <w:r w:rsidRPr="00D207A9">
        <w:rPr>
          <w:rFonts w:ascii="Times New Roman" w:hAnsi="Times New Roman" w:cs="Times New Roman"/>
          <w:bCs/>
          <w:sz w:val="28"/>
          <w:szCs w:val="28"/>
        </w:rPr>
        <w:t>В республике функционируют национальные парки, заповедники и заказники, которые позволя</w:t>
      </w:r>
      <w:r w:rsidR="00557952">
        <w:rPr>
          <w:rFonts w:ascii="Times New Roman" w:hAnsi="Times New Roman" w:cs="Times New Roman"/>
          <w:bCs/>
          <w:sz w:val="28"/>
          <w:szCs w:val="28"/>
        </w:rPr>
        <w:t>ют всем желающим прикоснуться к т</w:t>
      </w:r>
      <w:r w:rsidRPr="00D207A9">
        <w:rPr>
          <w:rFonts w:ascii="Times New Roman" w:hAnsi="Times New Roman" w:cs="Times New Roman"/>
          <w:bCs/>
          <w:sz w:val="28"/>
          <w:szCs w:val="28"/>
        </w:rPr>
        <w:t xml:space="preserve">практически нетронутой руками человека природе, абстрагироваться от городской суеты и вдохнуть чистый, свежий воздух. И чтобы оставить возможность испытать эти ощущения нашим потомкам, всем следует помнить слова Президента: </w:t>
      </w:r>
      <w:r w:rsidRPr="00D207A9">
        <w:rPr>
          <w:rFonts w:ascii="Times New Roman" w:hAnsi="Times New Roman" w:cs="Times New Roman"/>
          <w:b/>
          <w:bCs/>
          <w:i/>
          <w:sz w:val="28"/>
          <w:szCs w:val="28"/>
        </w:rPr>
        <w:t>«Природа – это дар божий, мы его должны сохранить и еще в лучшем состоянии передать своим детям и внукам»</w:t>
      </w:r>
      <w:r w:rsidRPr="00D207A9">
        <w:rPr>
          <w:rFonts w:ascii="Times New Roman" w:hAnsi="Times New Roman" w:cs="Times New Roman"/>
          <w:bCs/>
          <w:sz w:val="28"/>
          <w:szCs w:val="28"/>
        </w:rPr>
        <w:t>.</w:t>
      </w:r>
    </w:p>
    <w:p w:rsidR="00D207A9" w:rsidRPr="00D207A9" w:rsidRDefault="00D207A9" w:rsidP="00D207A9">
      <w:pPr>
        <w:spacing w:after="0" w:line="240" w:lineRule="auto"/>
        <w:ind w:left="709" w:hanging="709"/>
        <w:jc w:val="both"/>
        <w:rPr>
          <w:b/>
          <w:i/>
          <w:sz w:val="28"/>
          <w:szCs w:val="28"/>
        </w:rPr>
      </w:pPr>
      <w:r w:rsidRPr="00D207A9">
        <w:rPr>
          <w:b/>
          <w:i/>
          <w:sz w:val="28"/>
          <w:szCs w:val="28"/>
        </w:rPr>
        <w:t xml:space="preserve">Справочно: </w:t>
      </w:r>
    </w:p>
    <w:p w:rsidR="00D207A9" w:rsidRPr="00557952" w:rsidRDefault="00D207A9" w:rsidP="00D207A9">
      <w:pPr>
        <w:spacing w:after="0" w:line="240" w:lineRule="auto"/>
        <w:ind w:firstLine="567"/>
        <w:jc w:val="both"/>
        <w:rPr>
          <w:bCs/>
          <w:i/>
          <w:sz w:val="24"/>
          <w:szCs w:val="24"/>
          <w:lang w:eastAsia="be-BY"/>
        </w:rPr>
      </w:pPr>
      <w:r w:rsidRPr="00557952">
        <w:rPr>
          <w:bCs/>
          <w:i/>
          <w:sz w:val="24"/>
          <w:szCs w:val="24"/>
          <w:lang w:eastAsia="be-BY"/>
        </w:rPr>
        <w:t>Витебская область – один из самых живописных уголков Европы. Край голубых озер и первозданных лесов, открытых солнцу лугов и просторных полей, прозрачных рек и родников. По красоте и богатству заповедных мест природа Витебщины уникальна. И это привлекает многочисленных туристов из разных стран мира. Экологический туризм стремительно развивается.</w:t>
      </w:r>
    </w:p>
    <w:p w:rsidR="00D207A9" w:rsidRPr="00557952" w:rsidRDefault="00D207A9" w:rsidP="00D207A9">
      <w:pPr>
        <w:spacing w:after="0" w:line="240" w:lineRule="auto"/>
        <w:ind w:firstLine="567"/>
        <w:jc w:val="both"/>
        <w:rPr>
          <w:i/>
          <w:iCs/>
          <w:sz w:val="24"/>
          <w:szCs w:val="24"/>
        </w:rPr>
      </w:pPr>
      <w:r w:rsidRPr="00557952">
        <w:rPr>
          <w:i/>
          <w:iCs/>
          <w:sz w:val="24"/>
          <w:szCs w:val="24"/>
        </w:rPr>
        <w:t xml:space="preserve">В настоящее время экологический туризм Витебской области представлен такими особо охраняемыми природными территориями как ”Березинский биосферный заповедник“, ”Национальный парк ”Браславские озера“, частично </w:t>
      </w:r>
      <w:r w:rsidRPr="00557952">
        <w:rPr>
          <w:i/>
          <w:iCs/>
          <w:sz w:val="24"/>
          <w:szCs w:val="24"/>
        </w:rPr>
        <w:lastRenderedPageBreak/>
        <w:t>”Национальный парк ”Нарочанский“, 25 заказников республиканского значения, 86 памятников природы республиканского значения, 63 заказника и 142 памятника природы местного значения. Общая площадь особо охраняемых природных территорий Витебской области составляет 401,2 тыс.га, или 10,01 процента от общей площади области.</w:t>
      </w:r>
    </w:p>
    <w:p w:rsidR="00D207A9" w:rsidRPr="00557952" w:rsidRDefault="00D207A9" w:rsidP="00D207A9">
      <w:pPr>
        <w:spacing w:after="0" w:line="240" w:lineRule="auto"/>
        <w:ind w:firstLine="567"/>
        <w:jc w:val="both"/>
        <w:rPr>
          <w:i/>
          <w:iCs/>
          <w:sz w:val="24"/>
          <w:szCs w:val="24"/>
        </w:rPr>
      </w:pPr>
      <w:r w:rsidRPr="00557952">
        <w:rPr>
          <w:i/>
          <w:iCs/>
          <w:sz w:val="24"/>
          <w:szCs w:val="24"/>
        </w:rPr>
        <w:t>На особо охраняемых территориях туристам предлагаются ряд услуг: прогулка по экологическим тропам, на болотоступах и болотоходе, конные прогулки, проведение фотоохоты – бердвотчинг и т.д.</w:t>
      </w:r>
    </w:p>
    <w:p w:rsidR="00D207A9" w:rsidRPr="00557952" w:rsidRDefault="00D207A9" w:rsidP="00D207A9">
      <w:pPr>
        <w:spacing w:after="0" w:line="240" w:lineRule="auto"/>
        <w:ind w:firstLine="567"/>
        <w:jc w:val="both"/>
        <w:rPr>
          <w:i/>
          <w:iCs/>
          <w:sz w:val="24"/>
          <w:szCs w:val="24"/>
        </w:rPr>
      </w:pPr>
      <w:r w:rsidRPr="00557952">
        <w:rPr>
          <w:i/>
          <w:iCs/>
          <w:sz w:val="24"/>
          <w:szCs w:val="24"/>
        </w:rPr>
        <w:t>Следует отметь, что на территории Витебской области:</w:t>
      </w:r>
    </w:p>
    <w:p w:rsidR="00D207A9" w:rsidRPr="00557952" w:rsidRDefault="00D207A9" w:rsidP="00D207A9">
      <w:pPr>
        <w:spacing w:after="0" w:line="240" w:lineRule="auto"/>
        <w:ind w:firstLine="567"/>
        <w:jc w:val="both"/>
        <w:rPr>
          <w:i/>
          <w:iCs/>
          <w:sz w:val="24"/>
          <w:szCs w:val="24"/>
        </w:rPr>
      </w:pPr>
      <w:r w:rsidRPr="00557952">
        <w:rPr>
          <w:i/>
          <w:iCs/>
          <w:sz w:val="24"/>
          <w:szCs w:val="24"/>
        </w:rPr>
        <w:t>в Глубокском районе находится самое глубокое озеро в Беларуси – озеро Долгое (глубина 53,7 м); единственная в Беларуси пещера – у озера Гиньково;</w:t>
      </w:r>
    </w:p>
    <w:p w:rsidR="00D207A9" w:rsidRPr="00557952" w:rsidRDefault="00D207A9" w:rsidP="00D207A9">
      <w:pPr>
        <w:spacing w:after="0" w:line="240" w:lineRule="auto"/>
        <w:ind w:firstLine="567"/>
        <w:jc w:val="both"/>
        <w:rPr>
          <w:i/>
          <w:iCs/>
          <w:sz w:val="24"/>
          <w:szCs w:val="24"/>
        </w:rPr>
      </w:pPr>
      <w:r w:rsidRPr="00557952">
        <w:rPr>
          <w:i/>
          <w:iCs/>
          <w:sz w:val="24"/>
          <w:szCs w:val="24"/>
        </w:rPr>
        <w:t>в Полоцком районе находится озеро с самой прозрачной водой в Беларуси – озеро Глубокое (прозрачность 9,5 м);</w:t>
      </w:r>
    </w:p>
    <w:p w:rsidR="00D207A9" w:rsidRPr="00557952" w:rsidRDefault="00D207A9" w:rsidP="00D207A9">
      <w:pPr>
        <w:spacing w:after="0" w:line="240" w:lineRule="auto"/>
        <w:ind w:firstLine="567"/>
        <w:jc w:val="both"/>
        <w:rPr>
          <w:i/>
          <w:iCs/>
          <w:sz w:val="24"/>
          <w:szCs w:val="24"/>
        </w:rPr>
      </w:pPr>
      <w:r w:rsidRPr="00557952">
        <w:rPr>
          <w:i/>
          <w:iCs/>
          <w:sz w:val="24"/>
          <w:szCs w:val="24"/>
        </w:rPr>
        <w:t>в Россонском районе находится зеро с самой длинной береговой линией – озеро Нещедро (длина 50,18 км); и единственное место в Беларуси гнездования орла-беркута, осоеда, змеееда и скопы;</w:t>
      </w:r>
    </w:p>
    <w:p w:rsidR="00D207A9" w:rsidRPr="00557952" w:rsidRDefault="00D207A9" w:rsidP="00D207A9">
      <w:pPr>
        <w:spacing w:after="0" w:line="240" w:lineRule="auto"/>
        <w:ind w:firstLine="567"/>
        <w:jc w:val="both"/>
        <w:rPr>
          <w:i/>
          <w:iCs/>
          <w:sz w:val="24"/>
          <w:szCs w:val="24"/>
        </w:rPr>
      </w:pPr>
      <w:r w:rsidRPr="00557952">
        <w:rPr>
          <w:i/>
          <w:iCs/>
          <w:sz w:val="24"/>
          <w:szCs w:val="24"/>
        </w:rPr>
        <w:t>в Ушачском и Браславском районе находится самое большое количество озер в Беларуси (10 %);</w:t>
      </w:r>
    </w:p>
    <w:p w:rsidR="00D207A9" w:rsidRPr="00557952" w:rsidRDefault="00D207A9" w:rsidP="00D207A9">
      <w:pPr>
        <w:spacing w:after="0" w:line="240" w:lineRule="auto"/>
        <w:ind w:firstLine="567"/>
        <w:jc w:val="both"/>
        <w:rPr>
          <w:i/>
          <w:iCs/>
          <w:sz w:val="24"/>
          <w:szCs w:val="24"/>
        </w:rPr>
      </w:pPr>
      <w:r w:rsidRPr="00557952">
        <w:rPr>
          <w:i/>
          <w:iCs/>
          <w:sz w:val="24"/>
          <w:szCs w:val="24"/>
        </w:rPr>
        <w:t>в Верхнедвинском районе на Освейском озере находится самый большой остров в Беларуси – остров Ду и единственный в стране плавающий остров – остров Хозяин; а также самая большая охраняемая территория в Европе – трансграничный биосферный резерват (заказники ”Освейский“, ”Красный бор“ и национальный парк ”Себежский“ (РФ);</w:t>
      </w:r>
    </w:p>
    <w:p w:rsidR="00D207A9" w:rsidRPr="00557952" w:rsidRDefault="00D207A9" w:rsidP="00D207A9">
      <w:pPr>
        <w:spacing w:after="0" w:line="240" w:lineRule="auto"/>
        <w:ind w:firstLine="567"/>
        <w:jc w:val="both"/>
        <w:rPr>
          <w:i/>
          <w:iCs/>
          <w:sz w:val="24"/>
          <w:szCs w:val="24"/>
        </w:rPr>
      </w:pPr>
      <w:r w:rsidRPr="00557952">
        <w:rPr>
          <w:i/>
          <w:iCs/>
          <w:sz w:val="24"/>
          <w:szCs w:val="24"/>
        </w:rPr>
        <w:t>в Браславском районе находится единственный в Беларуси остров с озером – Чайчин на озере Струсто;</w:t>
      </w:r>
    </w:p>
    <w:p w:rsidR="00D207A9" w:rsidRPr="00557952" w:rsidRDefault="00D207A9" w:rsidP="00D207A9">
      <w:pPr>
        <w:spacing w:after="0" w:line="240" w:lineRule="auto"/>
        <w:ind w:firstLine="567"/>
        <w:jc w:val="both"/>
        <w:rPr>
          <w:i/>
          <w:iCs/>
          <w:sz w:val="24"/>
          <w:szCs w:val="24"/>
        </w:rPr>
      </w:pPr>
      <w:r w:rsidRPr="00557952">
        <w:rPr>
          <w:i/>
          <w:iCs/>
          <w:sz w:val="24"/>
          <w:szCs w:val="24"/>
        </w:rPr>
        <w:t>в Миорском районе находится самое большое верховое болото в Европе – ГПУ ”Ельня“; единственный в Беларуси водопад на реке Вята.</w:t>
      </w:r>
    </w:p>
    <w:p w:rsidR="00D207A9" w:rsidRPr="00D207A9" w:rsidRDefault="00D207A9" w:rsidP="00D207A9">
      <w:pPr>
        <w:spacing w:after="0" w:line="240" w:lineRule="auto"/>
        <w:ind w:firstLine="567"/>
        <w:jc w:val="both"/>
        <w:rPr>
          <w:i/>
          <w:iCs/>
          <w:sz w:val="28"/>
          <w:szCs w:val="28"/>
        </w:rPr>
      </w:pPr>
      <w:r w:rsidRPr="00557952">
        <w:rPr>
          <w:i/>
          <w:iCs/>
          <w:sz w:val="24"/>
          <w:szCs w:val="24"/>
        </w:rPr>
        <w:lastRenderedPageBreak/>
        <w:t xml:space="preserve">Кроме того, бассейн рек Лучесы и Лужеснянки – единственное место в Беларуси проживания норки европейской, а также самая большая популяция медведей в Беларуси – Витебщина. </w:t>
      </w:r>
    </w:p>
    <w:p w:rsidR="00D207A9" w:rsidRPr="00D207A9" w:rsidRDefault="00D207A9" w:rsidP="00D207A9">
      <w:pPr>
        <w:spacing w:after="0" w:line="240" w:lineRule="auto"/>
        <w:jc w:val="center"/>
        <w:rPr>
          <w:rFonts w:ascii="Times New Roman" w:hAnsi="Times New Roman" w:cs="Times New Roman"/>
          <w:b/>
          <w:sz w:val="28"/>
          <w:szCs w:val="28"/>
        </w:rPr>
      </w:pPr>
      <w:r w:rsidRPr="00D207A9">
        <w:rPr>
          <w:rFonts w:ascii="Times New Roman" w:hAnsi="Times New Roman" w:cs="Times New Roman"/>
          <w:b/>
          <w:sz w:val="28"/>
          <w:szCs w:val="28"/>
        </w:rPr>
        <w:t>Направления развития туристической отрасли Беларуси</w:t>
      </w:r>
    </w:p>
    <w:p w:rsidR="00D207A9" w:rsidRPr="00D207A9" w:rsidRDefault="00D207A9" w:rsidP="00D207A9">
      <w:pPr>
        <w:spacing w:after="0" w:line="240" w:lineRule="auto"/>
        <w:ind w:firstLine="709"/>
        <w:jc w:val="both"/>
        <w:rPr>
          <w:rFonts w:ascii="Times New Roman" w:hAnsi="Times New Roman" w:cs="Times New Roman"/>
          <w:spacing w:val="-6"/>
          <w:sz w:val="28"/>
          <w:szCs w:val="28"/>
        </w:rPr>
      </w:pPr>
      <w:r w:rsidRPr="00D207A9">
        <w:rPr>
          <w:rFonts w:ascii="Times New Roman" w:hAnsi="Times New Roman" w:cs="Times New Roman"/>
          <w:spacing w:val="-6"/>
          <w:sz w:val="28"/>
          <w:szCs w:val="28"/>
        </w:rPr>
        <w:t>Туристическая отрасль взята под особую опеку государства и является одним из приоритетных направлений социально-экономического развития Республики Беларусь.</w:t>
      </w:r>
    </w:p>
    <w:p w:rsidR="00D207A9" w:rsidRPr="00D207A9" w:rsidRDefault="00D207A9" w:rsidP="00D207A9">
      <w:pPr>
        <w:spacing w:after="0" w:line="233" w:lineRule="auto"/>
        <w:ind w:firstLine="709"/>
        <w:jc w:val="both"/>
        <w:rPr>
          <w:rFonts w:ascii="Times New Roman" w:hAnsi="Times New Roman" w:cs="Times New Roman"/>
          <w:bCs/>
          <w:spacing w:val="-8"/>
          <w:sz w:val="28"/>
          <w:szCs w:val="28"/>
        </w:rPr>
      </w:pPr>
      <w:r w:rsidRPr="00D207A9">
        <w:rPr>
          <w:rFonts w:ascii="Times New Roman" w:hAnsi="Times New Roman" w:cs="Times New Roman"/>
          <w:bCs/>
          <w:spacing w:val="-8"/>
          <w:sz w:val="28"/>
          <w:szCs w:val="28"/>
        </w:rPr>
        <w:t>Во всем мире туризм приносит значительную прибыль и играет важную роль в экономике, а также дает возможность гражданам лучше познакомиться со своей землей и ее историей. Именно поэтому в нашей стране уделяется столь пристальное внимание развитию туристической отрасли.</w:t>
      </w:r>
    </w:p>
    <w:p w:rsidR="00D207A9" w:rsidRPr="00D207A9" w:rsidRDefault="00D207A9" w:rsidP="00D207A9">
      <w:pPr>
        <w:spacing w:before="120" w:after="0" w:line="240" w:lineRule="auto"/>
        <w:jc w:val="both"/>
        <w:rPr>
          <w:rFonts w:ascii="Times New Roman" w:hAnsi="Times New Roman" w:cs="Times New Roman"/>
          <w:b/>
          <w:bCs/>
          <w:i/>
          <w:sz w:val="28"/>
          <w:szCs w:val="28"/>
        </w:rPr>
      </w:pPr>
      <w:r w:rsidRPr="00D207A9">
        <w:rPr>
          <w:rFonts w:ascii="Times New Roman" w:hAnsi="Times New Roman" w:cs="Times New Roman"/>
          <w:b/>
          <w:bCs/>
          <w:i/>
          <w:sz w:val="28"/>
          <w:szCs w:val="28"/>
        </w:rPr>
        <w:t>Справочно.</w:t>
      </w:r>
    </w:p>
    <w:p w:rsidR="00D207A9" w:rsidRPr="00557952" w:rsidRDefault="00D207A9" w:rsidP="00D207A9">
      <w:pPr>
        <w:spacing w:after="0" w:line="280" w:lineRule="exact"/>
        <w:ind w:left="709" w:firstLine="709"/>
        <w:jc w:val="both"/>
        <w:rPr>
          <w:bCs/>
          <w:i/>
          <w:sz w:val="24"/>
          <w:szCs w:val="24"/>
        </w:rPr>
      </w:pPr>
      <w:r w:rsidRPr="00557952">
        <w:rPr>
          <w:bCs/>
          <w:i/>
          <w:sz w:val="24"/>
          <w:szCs w:val="24"/>
        </w:rPr>
        <w:t>Если в 2004 г. доля туризма в ВВП Беларуси составляла всего 0,06%, то в доковидном 2019 г. она выросла почти в 37 раз и достигла значения 2,2%.</w:t>
      </w:r>
    </w:p>
    <w:p w:rsidR="00D207A9" w:rsidRPr="00557952" w:rsidRDefault="00D207A9" w:rsidP="00D207A9">
      <w:pPr>
        <w:spacing w:after="120" w:line="280" w:lineRule="exact"/>
        <w:ind w:left="709" w:firstLine="709"/>
        <w:jc w:val="both"/>
        <w:rPr>
          <w:bCs/>
          <w:i/>
          <w:sz w:val="24"/>
          <w:szCs w:val="24"/>
        </w:rPr>
      </w:pPr>
      <w:r w:rsidRPr="00557952">
        <w:rPr>
          <w:bCs/>
          <w:i/>
          <w:sz w:val="24"/>
          <w:szCs w:val="24"/>
        </w:rPr>
        <w:t>В 2021 г. сводный целевой показатель экспорта туристических услуг в Республике Беларусь составил 129,9 млн. долл. США.</w:t>
      </w:r>
      <w:r w:rsidRPr="00557952">
        <w:rPr>
          <w:bCs/>
          <w:sz w:val="24"/>
          <w:szCs w:val="24"/>
        </w:rPr>
        <w:t xml:space="preserve"> </w:t>
      </w:r>
      <w:r w:rsidRPr="00557952">
        <w:rPr>
          <w:bCs/>
          <w:i/>
          <w:sz w:val="24"/>
          <w:szCs w:val="24"/>
        </w:rPr>
        <w:t>Стоимость оплаченных туров в 2021 г. составила 918 млн. руб. против 375 в 2020 г.</w:t>
      </w:r>
    </w:p>
    <w:p w:rsidR="00D207A9" w:rsidRPr="00D207A9" w:rsidRDefault="00D207A9" w:rsidP="00D207A9">
      <w:pPr>
        <w:spacing w:after="0" w:line="233" w:lineRule="auto"/>
        <w:ind w:firstLine="709"/>
        <w:jc w:val="both"/>
        <w:rPr>
          <w:rFonts w:ascii="Times New Roman" w:hAnsi="Times New Roman" w:cs="Times New Roman"/>
          <w:sz w:val="28"/>
          <w:szCs w:val="28"/>
        </w:rPr>
      </w:pPr>
      <w:r w:rsidRPr="00D207A9">
        <w:rPr>
          <w:rFonts w:ascii="Times New Roman" w:hAnsi="Times New Roman" w:cs="Times New Roman"/>
          <w:sz w:val="28"/>
          <w:szCs w:val="28"/>
        </w:rPr>
        <w:t xml:space="preserve">Ключевыми документами, призванными содействовать созданию благоприятных условий для развития туризма в Республике Беларусь и удовлетворению потребностей граждан в отдыхе и оздоровлении, являются подписанные Главой государства 2 июня 2006 г. указы № 371 «О некоторых мерах государственной поддержки развития туризма в </w:t>
      </w:r>
      <w:r w:rsidRPr="00D207A9">
        <w:rPr>
          <w:rFonts w:ascii="Times New Roman" w:hAnsi="Times New Roman" w:cs="Times New Roman"/>
          <w:sz w:val="28"/>
          <w:szCs w:val="28"/>
        </w:rPr>
        <w:lastRenderedPageBreak/>
        <w:t>Республике Беларусь» и № 372 «О мерах по развитию агроэкотуризма в Республике Беларусь».</w:t>
      </w:r>
    </w:p>
    <w:p w:rsidR="00D207A9" w:rsidRPr="00D207A9" w:rsidRDefault="00D207A9" w:rsidP="00D207A9">
      <w:pPr>
        <w:spacing w:after="0" w:line="233" w:lineRule="auto"/>
        <w:ind w:firstLine="709"/>
        <w:jc w:val="both"/>
        <w:rPr>
          <w:rFonts w:ascii="Times New Roman" w:hAnsi="Times New Roman" w:cs="Times New Roman"/>
          <w:sz w:val="28"/>
          <w:szCs w:val="28"/>
        </w:rPr>
      </w:pPr>
      <w:r w:rsidRPr="00D207A9">
        <w:rPr>
          <w:rFonts w:ascii="Times New Roman" w:hAnsi="Times New Roman" w:cs="Times New Roman"/>
          <w:sz w:val="28"/>
          <w:szCs w:val="28"/>
        </w:rPr>
        <w:t xml:space="preserve">Основные ориентиры и направления деятельности на ближайшую перспективу содержит </w:t>
      </w:r>
      <w:r w:rsidRPr="00D207A9">
        <w:rPr>
          <w:rFonts w:ascii="Times New Roman" w:hAnsi="Times New Roman" w:cs="Times New Roman"/>
          <w:b/>
          <w:sz w:val="28"/>
          <w:szCs w:val="28"/>
        </w:rPr>
        <w:t>Государственная программа «Беларусь гостеприимная» на 2021–2025</w:t>
      </w:r>
      <w:r w:rsidRPr="00D207A9">
        <w:rPr>
          <w:rFonts w:ascii="Times New Roman" w:hAnsi="Times New Roman" w:cs="Times New Roman"/>
          <w:sz w:val="28"/>
          <w:szCs w:val="28"/>
        </w:rPr>
        <w:t xml:space="preserve"> </w:t>
      </w:r>
      <w:r w:rsidRPr="00D207A9">
        <w:rPr>
          <w:rFonts w:ascii="Times New Roman" w:hAnsi="Times New Roman" w:cs="Times New Roman"/>
          <w:b/>
          <w:sz w:val="28"/>
          <w:szCs w:val="28"/>
        </w:rPr>
        <w:t>годы</w:t>
      </w:r>
      <w:r w:rsidRPr="00D207A9">
        <w:rPr>
          <w:rFonts w:ascii="Times New Roman" w:hAnsi="Times New Roman" w:cs="Times New Roman"/>
          <w:sz w:val="28"/>
          <w:szCs w:val="28"/>
        </w:rPr>
        <w:t xml:space="preserve"> (далее – Программа). Она призвана продолжить формирование и развитие современного конкурентоспособного туристического комплекса, обеспечить увеличение вклада туризма в развитие национальной экономики. </w:t>
      </w:r>
    </w:p>
    <w:p w:rsidR="00D207A9" w:rsidRPr="00D207A9" w:rsidRDefault="00D207A9" w:rsidP="00D207A9">
      <w:pPr>
        <w:spacing w:before="120" w:after="0" w:line="240" w:lineRule="auto"/>
        <w:jc w:val="both"/>
        <w:rPr>
          <w:rFonts w:ascii="Times New Roman" w:hAnsi="Times New Roman" w:cs="Times New Roman"/>
          <w:b/>
          <w:i/>
          <w:sz w:val="28"/>
          <w:szCs w:val="28"/>
        </w:rPr>
      </w:pPr>
      <w:r w:rsidRPr="00D207A9">
        <w:rPr>
          <w:rFonts w:ascii="Times New Roman" w:hAnsi="Times New Roman" w:cs="Times New Roman"/>
          <w:b/>
          <w:i/>
          <w:sz w:val="28"/>
          <w:szCs w:val="28"/>
        </w:rPr>
        <w:t>Справочно.</w:t>
      </w:r>
    </w:p>
    <w:p w:rsidR="00D207A9" w:rsidRPr="00557952" w:rsidRDefault="00D207A9" w:rsidP="00D207A9">
      <w:pPr>
        <w:spacing w:after="0" w:line="240" w:lineRule="auto"/>
        <w:ind w:left="709" w:firstLine="709"/>
        <w:jc w:val="both"/>
        <w:rPr>
          <w:i/>
          <w:spacing w:val="-4"/>
          <w:sz w:val="24"/>
          <w:szCs w:val="24"/>
        </w:rPr>
      </w:pPr>
      <w:r w:rsidRPr="00557952">
        <w:rPr>
          <w:i/>
          <w:spacing w:val="-4"/>
          <w:sz w:val="24"/>
          <w:szCs w:val="24"/>
        </w:rPr>
        <w:t xml:space="preserve">Программа состоит из подпрограмм «Кадровое и учебно-методическое обеспечение в сфере туризма», «Маркетинг туристических услуг» и «Развитие объектов туристической индустрии». </w:t>
      </w:r>
    </w:p>
    <w:p w:rsidR="00D207A9" w:rsidRPr="00557952" w:rsidRDefault="00D207A9" w:rsidP="00D207A9">
      <w:pPr>
        <w:spacing w:after="0" w:line="240" w:lineRule="auto"/>
        <w:ind w:left="709" w:firstLine="709"/>
        <w:jc w:val="both"/>
        <w:rPr>
          <w:i/>
          <w:sz w:val="24"/>
          <w:szCs w:val="24"/>
        </w:rPr>
      </w:pPr>
      <w:r w:rsidRPr="00557952">
        <w:rPr>
          <w:i/>
          <w:sz w:val="24"/>
          <w:szCs w:val="24"/>
        </w:rPr>
        <w:t xml:space="preserve">Ключевыми целями Программы являются </w:t>
      </w:r>
      <w:r w:rsidRPr="00557952">
        <w:rPr>
          <w:b/>
          <w:i/>
          <w:sz w:val="24"/>
          <w:szCs w:val="24"/>
        </w:rPr>
        <w:t>рост численности организованных туристов и экскурсантов</w:t>
      </w:r>
      <w:r w:rsidRPr="00557952">
        <w:rPr>
          <w:i/>
          <w:sz w:val="24"/>
          <w:szCs w:val="24"/>
        </w:rPr>
        <w:t xml:space="preserve"> – граждан Республики Беларусь, отправленных по маршрутам тура в пределах территории Республики Беларусь, </w:t>
      </w:r>
      <w:r w:rsidRPr="00557952">
        <w:rPr>
          <w:b/>
          <w:i/>
          <w:sz w:val="24"/>
          <w:szCs w:val="24"/>
        </w:rPr>
        <w:t>расширение штата аттестованных экскурсоводов и гидов-переводчиков</w:t>
      </w:r>
      <w:r w:rsidRPr="00557952">
        <w:rPr>
          <w:i/>
          <w:sz w:val="24"/>
          <w:szCs w:val="24"/>
        </w:rPr>
        <w:t xml:space="preserve">, </w:t>
      </w:r>
      <w:r w:rsidRPr="00557952">
        <w:rPr>
          <w:b/>
          <w:i/>
          <w:sz w:val="24"/>
          <w:szCs w:val="24"/>
        </w:rPr>
        <w:t>наращивание количества разработанных и обновленных экскурсий и туров</w:t>
      </w:r>
      <w:r w:rsidRPr="00557952">
        <w:rPr>
          <w:i/>
          <w:sz w:val="24"/>
          <w:szCs w:val="24"/>
        </w:rPr>
        <w:t xml:space="preserve"> (в том числе виртуальных, аудиогидов, трансграничных туристических маршрутов, а также маршрутов для людей с ограниченными возможностями) и др.</w:t>
      </w:r>
    </w:p>
    <w:p w:rsidR="00D207A9" w:rsidRPr="00D207A9" w:rsidRDefault="00D207A9" w:rsidP="00D207A9">
      <w:pPr>
        <w:spacing w:before="120" w:after="0" w:line="240" w:lineRule="auto"/>
        <w:ind w:firstLine="709"/>
        <w:jc w:val="both"/>
        <w:rPr>
          <w:rFonts w:ascii="Times New Roman" w:hAnsi="Times New Roman" w:cs="Times New Roman"/>
          <w:sz w:val="28"/>
          <w:szCs w:val="28"/>
        </w:rPr>
      </w:pPr>
      <w:r w:rsidRPr="00D207A9">
        <w:rPr>
          <w:rFonts w:ascii="Times New Roman" w:hAnsi="Times New Roman" w:cs="Times New Roman"/>
          <w:sz w:val="28"/>
          <w:szCs w:val="28"/>
        </w:rPr>
        <w:t xml:space="preserve">Одной из важных целей на 2021–2025 гг., определенных в Программе, является </w:t>
      </w:r>
      <w:r w:rsidRPr="00D207A9">
        <w:rPr>
          <w:rFonts w:ascii="Times New Roman" w:hAnsi="Times New Roman" w:cs="Times New Roman"/>
          <w:b/>
          <w:sz w:val="28"/>
          <w:szCs w:val="28"/>
        </w:rPr>
        <w:t>рост потребления туристических услуг путем стимулирования внутреннего спроса и увеличения въездных туристических потоков</w:t>
      </w:r>
      <w:r w:rsidRPr="00D207A9">
        <w:rPr>
          <w:rFonts w:ascii="Times New Roman" w:hAnsi="Times New Roman" w:cs="Times New Roman"/>
          <w:sz w:val="28"/>
          <w:szCs w:val="28"/>
        </w:rPr>
        <w:t>.</w:t>
      </w:r>
    </w:p>
    <w:p w:rsidR="00D207A9" w:rsidRPr="00D207A9" w:rsidRDefault="00D207A9" w:rsidP="00D207A9">
      <w:pPr>
        <w:spacing w:after="0" w:line="240" w:lineRule="auto"/>
        <w:ind w:firstLine="709"/>
        <w:jc w:val="both"/>
        <w:rPr>
          <w:rFonts w:ascii="Times New Roman" w:hAnsi="Times New Roman" w:cs="Times New Roman"/>
          <w:sz w:val="28"/>
          <w:szCs w:val="28"/>
        </w:rPr>
      </w:pPr>
      <w:r w:rsidRPr="00D207A9">
        <w:rPr>
          <w:rFonts w:ascii="Times New Roman" w:hAnsi="Times New Roman" w:cs="Times New Roman"/>
          <w:sz w:val="28"/>
          <w:szCs w:val="28"/>
        </w:rPr>
        <w:lastRenderedPageBreak/>
        <w:t xml:space="preserve">Важным фактором, способствующим ее достижению, является введенный Указом Президента Республики Беларусь от 9 января 2017 г. № 8 «Об установлении безвизового порядка въезда и выезда иностранных граждан» </w:t>
      </w:r>
      <w:r w:rsidRPr="00D207A9">
        <w:rPr>
          <w:rFonts w:ascii="Times New Roman" w:hAnsi="Times New Roman" w:cs="Times New Roman"/>
          <w:b/>
          <w:sz w:val="28"/>
          <w:szCs w:val="28"/>
        </w:rPr>
        <w:t>безвизовый режим</w:t>
      </w:r>
      <w:r w:rsidRPr="00D207A9">
        <w:rPr>
          <w:rFonts w:ascii="Times New Roman" w:hAnsi="Times New Roman" w:cs="Times New Roman"/>
          <w:sz w:val="28"/>
          <w:szCs w:val="28"/>
        </w:rPr>
        <w:t>. Он позволяет гражданам десятков государств мира, которым для поездки в Беларусь необходимо получать визу, посещать республику в упрощенном порядке.</w:t>
      </w:r>
    </w:p>
    <w:p w:rsidR="00D207A9" w:rsidRPr="00D207A9" w:rsidRDefault="00D207A9" w:rsidP="00D207A9">
      <w:pPr>
        <w:spacing w:before="120" w:after="0" w:line="240" w:lineRule="auto"/>
        <w:jc w:val="both"/>
        <w:rPr>
          <w:b/>
          <w:i/>
          <w:sz w:val="28"/>
          <w:szCs w:val="28"/>
        </w:rPr>
      </w:pPr>
      <w:r w:rsidRPr="00D207A9">
        <w:rPr>
          <w:b/>
          <w:i/>
          <w:sz w:val="28"/>
          <w:szCs w:val="28"/>
        </w:rPr>
        <w:t>Справочно.</w:t>
      </w:r>
    </w:p>
    <w:p w:rsidR="00D207A9" w:rsidRPr="00557952" w:rsidRDefault="00D207A9" w:rsidP="00D207A9">
      <w:pPr>
        <w:spacing w:after="0" w:line="280" w:lineRule="exact"/>
        <w:ind w:left="709" w:firstLine="709"/>
        <w:jc w:val="both"/>
        <w:rPr>
          <w:i/>
          <w:sz w:val="24"/>
          <w:szCs w:val="24"/>
        </w:rPr>
      </w:pPr>
      <w:r w:rsidRPr="00557952">
        <w:rPr>
          <w:i/>
          <w:sz w:val="24"/>
          <w:szCs w:val="24"/>
        </w:rPr>
        <w:t xml:space="preserve">Так, в случае пересечения Государственной границы в пунктах пропуска, находящихся в </w:t>
      </w:r>
      <w:r w:rsidRPr="00557952">
        <w:rPr>
          <w:b/>
          <w:i/>
          <w:sz w:val="24"/>
          <w:szCs w:val="24"/>
        </w:rPr>
        <w:t>воздушных гаванях нашей страны</w:t>
      </w:r>
      <w:r w:rsidRPr="00557952">
        <w:rPr>
          <w:i/>
          <w:sz w:val="24"/>
          <w:szCs w:val="24"/>
        </w:rPr>
        <w:t xml:space="preserve"> (Национальный аэропорт Минск; аэропорт Брест; аэропорт Витебск; аэропорт Гомель; аэропорт Гродно; аэропорт Могилев), безвизовый порядок въезда и выезда устанавливается для граждан 76 государств на срок, не превышающий 30 дней. </w:t>
      </w:r>
    </w:p>
    <w:p w:rsidR="00D207A9" w:rsidRPr="00557952" w:rsidRDefault="00D207A9" w:rsidP="00D207A9">
      <w:pPr>
        <w:spacing w:after="120" w:line="280" w:lineRule="exact"/>
        <w:ind w:left="709" w:firstLine="709"/>
        <w:jc w:val="both"/>
        <w:rPr>
          <w:i/>
          <w:sz w:val="24"/>
          <w:szCs w:val="24"/>
        </w:rPr>
      </w:pPr>
      <w:r w:rsidRPr="00557952">
        <w:rPr>
          <w:i/>
          <w:sz w:val="24"/>
          <w:szCs w:val="24"/>
        </w:rPr>
        <w:t xml:space="preserve">Кроме того, существует </w:t>
      </w:r>
      <w:r w:rsidRPr="00557952">
        <w:rPr>
          <w:b/>
          <w:i/>
          <w:sz w:val="24"/>
          <w:szCs w:val="24"/>
        </w:rPr>
        <w:t>безвизовая территория «Брест–Гродно»</w:t>
      </w:r>
      <w:r w:rsidRPr="00557952">
        <w:rPr>
          <w:i/>
          <w:sz w:val="24"/>
          <w:szCs w:val="24"/>
        </w:rPr>
        <w:t xml:space="preserve">, посещать которую имеют право граждане 73 государств на срок до 15 дней. Безвизовую территорию составляют территории г. Бреста, Брестского, Жабинковского, Каменецкого, Пружанского районов Брестской области, г. Гродно, Берестовицкого, Волковысского, Вороновского, Гродненского, Лидского, Свислочского, Щучинского районов Гродненской области. </w:t>
      </w:r>
    </w:p>
    <w:p w:rsidR="00D207A9" w:rsidRPr="00557952" w:rsidRDefault="00D207A9" w:rsidP="00D207A9">
      <w:pPr>
        <w:spacing w:after="0" w:line="240" w:lineRule="auto"/>
        <w:ind w:left="709" w:firstLine="709"/>
        <w:jc w:val="both"/>
        <w:rPr>
          <w:i/>
          <w:iCs/>
          <w:spacing w:val="-8"/>
          <w:sz w:val="24"/>
          <w:szCs w:val="24"/>
        </w:rPr>
      </w:pPr>
      <w:r w:rsidRPr="00557952">
        <w:rPr>
          <w:i/>
          <w:iCs/>
          <w:spacing w:val="-8"/>
          <w:sz w:val="24"/>
          <w:szCs w:val="24"/>
        </w:rPr>
        <w:t xml:space="preserve">Витебской областью в 2021 году подготовлен пакет документов на </w:t>
      </w:r>
      <w:r w:rsidRPr="00557952">
        <w:rPr>
          <w:i/>
          <w:iCs/>
          <w:sz w:val="24"/>
          <w:szCs w:val="24"/>
        </w:rPr>
        <w:t>включение в безвизовую территорию, определенную Указом Президента Республики Беларусь от 7 августа 2019 г. № 300 ”Об установлении безвизового порядка въезда и выезда иностранных граждан“, отдельных районов Витебской области (г.Витебск, Браславский, Верхнедвинский, Витебский, Глубокский, Миорский, Полоцкий, Поставский, Шарковщинский, Шумилинский районы).</w:t>
      </w:r>
    </w:p>
    <w:p w:rsidR="00D207A9" w:rsidRPr="00D207A9" w:rsidRDefault="00D207A9" w:rsidP="00D207A9">
      <w:pPr>
        <w:spacing w:after="0" w:line="240" w:lineRule="auto"/>
        <w:ind w:firstLine="709"/>
        <w:jc w:val="both"/>
        <w:rPr>
          <w:rFonts w:ascii="Times New Roman" w:hAnsi="Times New Roman" w:cs="Times New Roman"/>
          <w:spacing w:val="-8"/>
          <w:sz w:val="28"/>
          <w:szCs w:val="28"/>
        </w:rPr>
      </w:pPr>
      <w:r w:rsidRPr="00D207A9">
        <w:rPr>
          <w:rFonts w:ascii="Times New Roman" w:hAnsi="Times New Roman" w:cs="Times New Roman"/>
          <w:spacing w:val="-8"/>
          <w:sz w:val="28"/>
          <w:szCs w:val="28"/>
        </w:rPr>
        <w:lastRenderedPageBreak/>
        <w:t xml:space="preserve">В то же время, эпидемиологическая ситуация и санкционные ограничения стали своего рода проверкой на прочность для белорусской туристической отрасли. В 2020 г. </w:t>
      </w:r>
      <w:r w:rsidRPr="00D207A9">
        <w:rPr>
          <w:rFonts w:ascii="Times New Roman" w:hAnsi="Times New Roman" w:cs="Times New Roman"/>
          <w:b/>
          <w:spacing w:val="-8"/>
          <w:sz w:val="28"/>
          <w:szCs w:val="28"/>
        </w:rPr>
        <w:t>белорусская</w:t>
      </w:r>
      <w:r w:rsidRPr="00D207A9">
        <w:rPr>
          <w:rFonts w:ascii="Times New Roman" w:hAnsi="Times New Roman" w:cs="Times New Roman"/>
          <w:spacing w:val="-8"/>
          <w:sz w:val="28"/>
          <w:szCs w:val="28"/>
        </w:rPr>
        <w:t xml:space="preserve"> </w:t>
      </w:r>
      <w:r w:rsidRPr="00D207A9">
        <w:rPr>
          <w:rFonts w:ascii="Times New Roman" w:hAnsi="Times New Roman" w:cs="Times New Roman"/>
          <w:b/>
          <w:spacing w:val="-8"/>
          <w:sz w:val="28"/>
          <w:szCs w:val="28"/>
        </w:rPr>
        <w:t>туристическая отрасль несколько отошла от ориентации на въездной и выездной туризм, и стала уделять больше внимания внутреннему туризму</w:t>
      </w:r>
      <w:r w:rsidRPr="00D207A9">
        <w:rPr>
          <w:rFonts w:ascii="Times New Roman" w:hAnsi="Times New Roman" w:cs="Times New Roman"/>
          <w:spacing w:val="-8"/>
          <w:sz w:val="28"/>
          <w:szCs w:val="28"/>
        </w:rPr>
        <w:t xml:space="preserve">. Данная тенденция продолжилась в 2021 г. – ведь белорусы сами стали интересоваться, как можно хорошо отдохнуть на родине, а параллельно узнавали много нового и интересного об истории, традициях и культуре своей страны. </w:t>
      </w:r>
    </w:p>
    <w:p w:rsidR="00D207A9" w:rsidRPr="00D207A9" w:rsidRDefault="00D207A9" w:rsidP="00D207A9">
      <w:pPr>
        <w:spacing w:before="120" w:after="0" w:line="280" w:lineRule="exact"/>
        <w:jc w:val="both"/>
        <w:rPr>
          <w:b/>
          <w:i/>
          <w:sz w:val="28"/>
          <w:szCs w:val="28"/>
        </w:rPr>
      </w:pPr>
      <w:r w:rsidRPr="00D207A9">
        <w:rPr>
          <w:b/>
          <w:i/>
          <w:sz w:val="28"/>
          <w:szCs w:val="28"/>
        </w:rPr>
        <w:t>Справочно.</w:t>
      </w:r>
    </w:p>
    <w:p w:rsidR="00D207A9" w:rsidRPr="00557952" w:rsidRDefault="00D207A9" w:rsidP="00D207A9">
      <w:pPr>
        <w:spacing w:after="0" w:line="280" w:lineRule="exact"/>
        <w:ind w:left="709" w:firstLine="709"/>
        <w:jc w:val="both"/>
        <w:rPr>
          <w:i/>
          <w:sz w:val="24"/>
          <w:szCs w:val="24"/>
        </w:rPr>
      </w:pPr>
      <w:r w:rsidRPr="00557952">
        <w:rPr>
          <w:i/>
          <w:sz w:val="24"/>
          <w:szCs w:val="24"/>
        </w:rPr>
        <w:t>Численность организованных внутренних туристов и экскурсантов в 2021 г. была на 7,3% выше, чем в докризисном 2019 г., когда их число составляло 1107 тыс. человек.</w:t>
      </w:r>
    </w:p>
    <w:p w:rsidR="00D207A9" w:rsidRPr="00557952" w:rsidRDefault="00D207A9" w:rsidP="00D207A9">
      <w:pPr>
        <w:spacing w:after="120" w:line="280" w:lineRule="exact"/>
        <w:ind w:left="709" w:firstLine="709"/>
        <w:jc w:val="both"/>
        <w:rPr>
          <w:i/>
          <w:sz w:val="24"/>
          <w:szCs w:val="24"/>
        </w:rPr>
      </w:pPr>
      <w:r w:rsidRPr="00557952">
        <w:rPr>
          <w:i/>
          <w:sz w:val="24"/>
          <w:szCs w:val="24"/>
        </w:rPr>
        <w:t>В 2021 г. численность гостей в коллективных средствах размещения составила 2 322,3 тыс. человек или 136,6% к 2020 г. (при плане 108%). При этом в 2019 г. доля граждан Республики Беларусь составила 54%, а в 2021 г. – 78,5%.</w:t>
      </w:r>
    </w:p>
    <w:p w:rsidR="00D207A9" w:rsidRPr="00557952" w:rsidRDefault="00D207A9" w:rsidP="00D207A9">
      <w:pPr>
        <w:spacing w:after="0" w:line="240" w:lineRule="auto"/>
        <w:ind w:left="709" w:firstLine="851"/>
        <w:jc w:val="both"/>
        <w:rPr>
          <w:i/>
          <w:iCs/>
          <w:sz w:val="24"/>
          <w:szCs w:val="24"/>
        </w:rPr>
      </w:pPr>
      <w:r w:rsidRPr="00557952">
        <w:rPr>
          <w:i/>
          <w:iCs/>
          <w:sz w:val="24"/>
          <w:szCs w:val="24"/>
        </w:rPr>
        <w:t>В Витебской области численность организованных внутренних туристов и экскурсантов в 2021 г. была на 47,9 % выше, чем в докризисном 2019 г., когда их число составляло 101,0 тыс. человек (2021 год – 149,4 тыс. человек).</w:t>
      </w:r>
    </w:p>
    <w:p w:rsidR="00D207A9" w:rsidRPr="00557952" w:rsidRDefault="00D207A9" w:rsidP="00D207A9">
      <w:pPr>
        <w:spacing w:after="120" w:line="280" w:lineRule="exact"/>
        <w:ind w:left="709" w:firstLine="851"/>
        <w:jc w:val="both"/>
        <w:rPr>
          <w:i/>
          <w:iCs/>
          <w:sz w:val="24"/>
          <w:szCs w:val="24"/>
        </w:rPr>
      </w:pPr>
      <w:r w:rsidRPr="00557952">
        <w:rPr>
          <w:i/>
          <w:iCs/>
          <w:sz w:val="24"/>
          <w:szCs w:val="24"/>
        </w:rPr>
        <w:t>В 2021 г. численность гостей в коллективных средствах размещения составила 219,6 тыс. человек или 125,3 % к 2020 г. (при плане 108%). При этом в 2019 г. доля граждан Республики Беларусь составила 66,3 %, а в 2021 г. – 85,5%.</w:t>
      </w:r>
    </w:p>
    <w:p w:rsidR="00D207A9" w:rsidRPr="00D207A9" w:rsidRDefault="00D207A9" w:rsidP="00D207A9">
      <w:pPr>
        <w:spacing w:after="0" w:line="240" w:lineRule="auto"/>
        <w:ind w:firstLine="709"/>
        <w:jc w:val="both"/>
        <w:rPr>
          <w:rFonts w:ascii="Times New Roman" w:hAnsi="Times New Roman" w:cs="Times New Roman"/>
          <w:sz w:val="28"/>
          <w:szCs w:val="28"/>
        </w:rPr>
      </w:pPr>
      <w:r w:rsidRPr="00D207A9">
        <w:rPr>
          <w:rFonts w:ascii="Times New Roman" w:hAnsi="Times New Roman" w:cs="Times New Roman"/>
          <w:sz w:val="28"/>
          <w:szCs w:val="28"/>
        </w:rPr>
        <w:t xml:space="preserve">Ежегодно </w:t>
      </w:r>
      <w:r w:rsidRPr="00D207A9">
        <w:rPr>
          <w:rFonts w:ascii="Times New Roman" w:hAnsi="Times New Roman" w:cs="Times New Roman"/>
          <w:b/>
          <w:sz w:val="28"/>
          <w:szCs w:val="28"/>
        </w:rPr>
        <w:t>разрабатываются новые туристические маршруты</w:t>
      </w:r>
      <w:r w:rsidRPr="00D207A9">
        <w:rPr>
          <w:rFonts w:ascii="Times New Roman" w:hAnsi="Times New Roman" w:cs="Times New Roman"/>
          <w:sz w:val="28"/>
          <w:szCs w:val="28"/>
        </w:rPr>
        <w:t xml:space="preserve">, обновляются прежние, делаются их переводы на разные языки. В целом по </w:t>
      </w:r>
      <w:r w:rsidRPr="00D207A9">
        <w:rPr>
          <w:rFonts w:ascii="Times New Roman" w:hAnsi="Times New Roman" w:cs="Times New Roman"/>
          <w:sz w:val="28"/>
          <w:szCs w:val="28"/>
        </w:rPr>
        <w:lastRenderedPageBreak/>
        <w:t>стране на данный момент насчитывается около 2 тыс. маршрутов.</w:t>
      </w:r>
    </w:p>
    <w:p w:rsidR="00D207A9" w:rsidRPr="00D207A9" w:rsidRDefault="00D207A9" w:rsidP="00D207A9">
      <w:pPr>
        <w:spacing w:before="120" w:after="0" w:line="280" w:lineRule="exact"/>
        <w:jc w:val="both"/>
        <w:rPr>
          <w:rFonts w:ascii="Times New Roman" w:hAnsi="Times New Roman" w:cs="Times New Roman"/>
          <w:b/>
          <w:i/>
          <w:sz w:val="28"/>
          <w:szCs w:val="28"/>
        </w:rPr>
      </w:pPr>
      <w:r w:rsidRPr="00D207A9">
        <w:rPr>
          <w:rFonts w:ascii="Times New Roman" w:hAnsi="Times New Roman" w:cs="Times New Roman"/>
          <w:b/>
          <w:i/>
          <w:sz w:val="28"/>
          <w:szCs w:val="28"/>
        </w:rPr>
        <w:t xml:space="preserve">Справочно. </w:t>
      </w:r>
    </w:p>
    <w:p w:rsidR="00D207A9" w:rsidRPr="00557952" w:rsidRDefault="00D207A9" w:rsidP="00D207A9">
      <w:pPr>
        <w:spacing w:after="120" w:line="280" w:lineRule="exact"/>
        <w:ind w:left="709" w:firstLine="709"/>
        <w:jc w:val="both"/>
        <w:rPr>
          <w:i/>
          <w:sz w:val="24"/>
          <w:szCs w:val="24"/>
        </w:rPr>
      </w:pPr>
      <w:r w:rsidRPr="00557952">
        <w:rPr>
          <w:i/>
          <w:sz w:val="24"/>
          <w:szCs w:val="24"/>
        </w:rPr>
        <w:t>В Брестской области – 305 маршрутов, в Витебской области – 470, в Гомельской области – 174, в Гродненской области – 268, в Минской области – 477, в Могилевской области – 99, в г.Минске – 112.</w:t>
      </w:r>
    </w:p>
    <w:p w:rsidR="00D207A9" w:rsidRPr="00D207A9" w:rsidRDefault="00D207A9" w:rsidP="00D207A9">
      <w:pPr>
        <w:spacing w:after="0" w:line="240" w:lineRule="auto"/>
        <w:ind w:firstLine="709"/>
        <w:jc w:val="both"/>
        <w:rPr>
          <w:rFonts w:ascii="Times New Roman" w:hAnsi="Times New Roman" w:cs="Times New Roman"/>
          <w:sz w:val="28"/>
          <w:szCs w:val="28"/>
        </w:rPr>
      </w:pPr>
      <w:r w:rsidRPr="00D207A9">
        <w:rPr>
          <w:rFonts w:ascii="Times New Roman" w:hAnsi="Times New Roman" w:cs="Times New Roman"/>
          <w:sz w:val="28"/>
          <w:szCs w:val="28"/>
        </w:rPr>
        <w:t>Кроме того, в 2021 г. на сайте Национального агентства по туризму (</w:t>
      </w:r>
      <w:hyperlink r:id="rId8" w:history="1">
        <w:r w:rsidRPr="00D207A9">
          <w:rPr>
            <w:rStyle w:val="a6"/>
            <w:rFonts w:ascii="Times New Roman" w:hAnsi="Times New Roman" w:cs="Times New Roman"/>
            <w:sz w:val="28"/>
            <w:szCs w:val="28"/>
            <w:lang w:val="en-US"/>
          </w:rPr>
          <w:t>www</w:t>
        </w:r>
        <w:r w:rsidRPr="00D207A9">
          <w:rPr>
            <w:rStyle w:val="a6"/>
            <w:rFonts w:ascii="Times New Roman" w:hAnsi="Times New Roman" w:cs="Times New Roman"/>
            <w:sz w:val="28"/>
            <w:szCs w:val="28"/>
          </w:rPr>
          <w:t>.belarus.travel</w:t>
        </w:r>
      </w:hyperlink>
      <w:r w:rsidRPr="00D207A9">
        <w:rPr>
          <w:rFonts w:ascii="Times New Roman" w:hAnsi="Times New Roman" w:cs="Times New Roman"/>
          <w:sz w:val="28"/>
          <w:szCs w:val="28"/>
        </w:rPr>
        <w:t xml:space="preserve">) был разработан </w:t>
      </w:r>
      <w:r w:rsidRPr="00D207A9">
        <w:rPr>
          <w:rFonts w:ascii="Times New Roman" w:hAnsi="Times New Roman" w:cs="Times New Roman"/>
          <w:b/>
          <w:sz w:val="28"/>
          <w:szCs w:val="28"/>
        </w:rPr>
        <w:t>маршрутизатор</w:t>
      </w:r>
      <w:r w:rsidRPr="00D207A9">
        <w:rPr>
          <w:rFonts w:ascii="Times New Roman" w:hAnsi="Times New Roman" w:cs="Times New Roman"/>
          <w:sz w:val="28"/>
          <w:szCs w:val="28"/>
        </w:rPr>
        <w:t>, с помощью которого каждый желающий может выстроить подходящий для себя маршрут путешествия с точками остановок, питания и отдыха.</w:t>
      </w:r>
    </w:p>
    <w:p w:rsidR="00D207A9" w:rsidRPr="00D207A9" w:rsidRDefault="00D207A9" w:rsidP="00D207A9">
      <w:pPr>
        <w:spacing w:after="0" w:line="240" w:lineRule="auto"/>
        <w:ind w:firstLine="709"/>
        <w:jc w:val="both"/>
        <w:rPr>
          <w:rFonts w:ascii="Times New Roman" w:hAnsi="Times New Roman" w:cs="Times New Roman"/>
          <w:sz w:val="28"/>
          <w:szCs w:val="28"/>
        </w:rPr>
      </w:pPr>
      <w:r w:rsidRPr="00D207A9">
        <w:rPr>
          <w:rFonts w:ascii="Times New Roman" w:hAnsi="Times New Roman" w:cs="Times New Roman"/>
          <w:sz w:val="28"/>
          <w:szCs w:val="28"/>
        </w:rPr>
        <w:t xml:space="preserve">Развитие </w:t>
      </w:r>
      <w:r w:rsidRPr="00D207A9">
        <w:rPr>
          <w:rFonts w:ascii="Times New Roman" w:hAnsi="Times New Roman" w:cs="Times New Roman"/>
          <w:b/>
          <w:sz w:val="28"/>
          <w:szCs w:val="28"/>
        </w:rPr>
        <w:t>объектов туристической индустрии</w:t>
      </w:r>
      <w:r w:rsidRPr="00D207A9">
        <w:rPr>
          <w:rFonts w:ascii="Times New Roman" w:hAnsi="Times New Roman" w:cs="Times New Roman"/>
          <w:sz w:val="28"/>
          <w:szCs w:val="28"/>
        </w:rPr>
        <w:t xml:space="preserve"> проводится во всех регионах Республики Беларусь. В частности, в 2021 г. работы по строительству и реконструкции проводились на 54 объектах, введены в эксплуатацию 18 объектов туристической индустрии.</w:t>
      </w:r>
    </w:p>
    <w:p w:rsidR="00D207A9" w:rsidRPr="00D207A9" w:rsidRDefault="00D207A9" w:rsidP="00D207A9">
      <w:pPr>
        <w:spacing w:after="0" w:line="240" w:lineRule="auto"/>
        <w:ind w:firstLine="709"/>
        <w:jc w:val="both"/>
        <w:rPr>
          <w:rFonts w:ascii="Times New Roman" w:hAnsi="Times New Roman" w:cs="Times New Roman"/>
          <w:sz w:val="28"/>
          <w:szCs w:val="28"/>
        </w:rPr>
      </w:pPr>
      <w:r w:rsidRPr="00D207A9">
        <w:rPr>
          <w:rFonts w:ascii="Times New Roman" w:hAnsi="Times New Roman" w:cs="Times New Roman"/>
          <w:sz w:val="28"/>
          <w:szCs w:val="28"/>
        </w:rPr>
        <w:t xml:space="preserve">Также в Беларуси широко развернута </w:t>
      </w:r>
      <w:r w:rsidRPr="00D207A9">
        <w:rPr>
          <w:rFonts w:ascii="Times New Roman" w:hAnsi="Times New Roman" w:cs="Times New Roman"/>
          <w:b/>
          <w:sz w:val="28"/>
          <w:szCs w:val="28"/>
        </w:rPr>
        <w:t>подготовка туристических кадров</w:t>
      </w:r>
      <w:r w:rsidRPr="00D207A9">
        <w:rPr>
          <w:rFonts w:ascii="Times New Roman" w:hAnsi="Times New Roman" w:cs="Times New Roman"/>
          <w:sz w:val="28"/>
          <w:szCs w:val="28"/>
        </w:rPr>
        <w:t xml:space="preserve">, ведь рассказывать о достопримечательностях нашей страны должны только профессионалы. «Подпольный» экскурсионный бизнес подрывает общий имидж страны, бьет по карману аттестованных государством гидов, музеев, приводит к искажению исторических фактов и актуальной информации. </w:t>
      </w:r>
    </w:p>
    <w:p w:rsidR="00D207A9" w:rsidRPr="00D207A9" w:rsidRDefault="00D207A9" w:rsidP="00D207A9">
      <w:pPr>
        <w:spacing w:before="120" w:after="0" w:line="280" w:lineRule="exact"/>
        <w:jc w:val="both"/>
        <w:rPr>
          <w:rFonts w:ascii="Times New Roman" w:hAnsi="Times New Roman" w:cs="Times New Roman"/>
          <w:b/>
          <w:i/>
          <w:sz w:val="28"/>
          <w:szCs w:val="28"/>
        </w:rPr>
      </w:pPr>
      <w:r w:rsidRPr="00D207A9">
        <w:rPr>
          <w:rFonts w:ascii="Times New Roman" w:hAnsi="Times New Roman" w:cs="Times New Roman"/>
          <w:b/>
          <w:i/>
          <w:sz w:val="28"/>
          <w:szCs w:val="28"/>
        </w:rPr>
        <w:t>Справочно.</w:t>
      </w:r>
    </w:p>
    <w:p w:rsidR="00D207A9" w:rsidRPr="00557952" w:rsidRDefault="00D207A9" w:rsidP="00D207A9">
      <w:pPr>
        <w:spacing w:after="120" w:line="280" w:lineRule="exact"/>
        <w:ind w:left="709" w:firstLine="709"/>
        <w:jc w:val="both"/>
        <w:rPr>
          <w:i/>
          <w:sz w:val="24"/>
          <w:szCs w:val="24"/>
        </w:rPr>
      </w:pPr>
      <w:r w:rsidRPr="00557952">
        <w:rPr>
          <w:i/>
          <w:sz w:val="24"/>
          <w:szCs w:val="24"/>
        </w:rPr>
        <w:t xml:space="preserve">По состоянию на 1 января 2022 г., в Национальном реестре экскурсоводов и гидов-переводчиков находится 1155 аттестованных специалистов: 927 экскурсоводов и 228 гидов-переводчиков. В 2021 г. численность </w:t>
      </w:r>
      <w:r w:rsidRPr="00557952">
        <w:rPr>
          <w:i/>
          <w:sz w:val="24"/>
          <w:szCs w:val="24"/>
        </w:rPr>
        <w:lastRenderedPageBreak/>
        <w:t>аттестованных экскурсоводов и гидов-переводчиков составила 156 человек при задании не менее 50.</w:t>
      </w:r>
    </w:p>
    <w:p w:rsidR="00D207A9" w:rsidRPr="00D207A9" w:rsidRDefault="00D207A9" w:rsidP="00D207A9">
      <w:pPr>
        <w:spacing w:after="0" w:line="240" w:lineRule="auto"/>
        <w:ind w:left="709" w:firstLine="707"/>
        <w:jc w:val="both"/>
        <w:rPr>
          <w:i/>
          <w:sz w:val="28"/>
          <w:szCs w:val="28"/>
        </w:rPr>
      </w:pPr>
      <w:r w:rsidRPr="00557952">
        <w:rPr>
          <w:i/>
          <w:sz w:val="24"/>
          <w:szCs w:val="24"/>
        </w:rPr>
        <w:t>По состоянию на 1 января 2022 г. в Витебской области                 177 аттестованных экскурсоводов и гидов переводчиков. В 2021 году аттестовано 38 человек – больше чем в других регионах республики (г.Минск – 32, Минская область – 8, Брестская область – 15, Гродненская область – 28, Гомельская область – 8, Могилевская область – 13)</w:t>
      </w:r>
    </w:p>
    <w:p w:rsidR="00D207A9" w:rsidRPr="00D207A9" w:rsidRDefault="00D207A9" w:rsidP="00D207A9">
      <w:pPr>
        <w:spacing w:after="0" w:line="240" w:lineRule="auto"/>
        <w:ind w:firstLine="709"/>
        <w:jc w:val="both"/>
        <w:rPr>
          <w:rFonts w:ascii="Times New Roman" w:hAnsi="Times New Roman" w:cs="Times New Roman"/>
          <w:b/>
          <w:spacing w:val="-6"/>
          <w:sz w:val="28"/>
          <w:szCs w:val="28"/>
        </w:rPr>
      </w:pPr>
      <w:r w:rsidRPr="00D207A9">
        <w:rPr>
          <w:rFonts w:ascii="Times New Roman" w:hAnsi="Times New Roman" w:cs="Times New Roman"/>
          <w:spacing w:val="-6"/>
          <w:sz w:val="28"/>
          <w:szCs w:val="28"/>
        </w:rPr>
        <w:t xml:space="preserve">Развитие в Беларуси национального туристического продукта помогает делать нашу страну более интересной и привлекательной. Реализация Государственной программы «Беларусь гостеприимная» на 2021–2025 годы означает появление новых увлекательных маршрутов, инновационных туров и экскурсий исходя из требований зеленой экономики и культурно-исторических особенностей каждого региона. Государством делается очень многое для того, чтобы люди, которые любят путешествовать, имели возможность интересно проводить досуг в Беларуси, не уставали изучать ее живописные и пропитанные историей уголки, знакомились с культурой и традициями. </w:t>
      </w:r>
      <w:r w:rsidRPr="00D207A9">
        <w:rPr>
          <w:rFonts w:ascii="Times New Roman" w:hAnsi="Times New Roman" w:cs="Times New Roman"/>
          <w:b/>
          <w:spacing w:val="-6"/>
          <w:sz w:val="28"/>
          <w:szCs w:val="28"/>
        </w:rPr>
        <w:t>Ведь без знания красот родной страны, без обстоятельного знакомства с ее прошлым, невозможно стать настоящим, горячо любящим Беларусь патриотом.</w:t>
      </w:r>
    </w:p>
    <w:p w:rsidR="00D207A9" w:rsidRPr="00D207A9" w:rsidRDefault="00D207A9" w:rsidP="00D207A9">
      <w:pPr>
        <w:shd w:val="clear" w:color="auto" w:fill="FFFFFF"/>
        <w:spacing w:before="240" w:after="0" w:line="240" w:lineRule="auto"/>
        <w:jc w:val="center"/>
        <w:rPr>
          <w:rFonts w:ascii="Times New Roman" w:hAnsi="Times New Roman" w:cs="Times New Roman"/>
          <w:b/>
          <w:bCs/>
          <w:iCs/>
          <w:sz w:val="28"/>
          <w:szCs w:val="28"/>
        </w:rPr>
      </w:pPr>
      <w:r w:rsidRPr="00D207A9">
        <w:rPr>
          <w:rFonts w:ascii="Times New Roman" w:hAnsi="Times New Roman" w:cs="Times New Roman"/>
          <w:b/>
          <w:bCs/>
          <w:iCs/>
          <w:sz w:val="28"/>
          <w:szCs w:val="28"/>
        </w:rPr>
        <w:t>Продвижение туристического потенциала Республики Беларусь на внутреннем и внешнем туристических рынках</w:t>
      </w:r>
    </w:p>
    <w:p w:rsidR="00D207A9" w:rsidRPr="00D207A9" w:rsidRDefault="00D207A9" w:rsidP="00D207A9">
      <w:pPr>
        <w:shd w:val="clear" w:color="auto" w:fill="FFFFFF"/>
        <w:spacing w:before="120"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Cs/>
          <w:iCs/>
          <w:spacing w:val="-4"/>
          <w:sz w:val="28"/>
          <w:szCs w:val="28"/>
        </w:rPr>
        <w:t xml:space="preserve">В Беларуси существует большое разнообразие видов туризма, в широком перечне которых любой человек может найти то, что ему по душе. Наиболее популярными </w:t>
      </w:r>
      <w:r w:rsidRPr="00D207A9">
        <w:rPr>
          <w:rFonts w:ascii="Times New Roman" w:hAnsi="Times New Roman" w:cs="Times New Roman"/>
          <w:bCs/>
          <w:iCs/>
          <w:spacing w:val="-4"/>
          <w:sz w:val="28"/>
          <w:szCs w:val="28"/>
        </w:rPr>
        <w:lastRenderedPageBreak/>
        <w:t>и востребованными в 2021 г. были такие направления туризма, как культурно-познавательный, экологический, агроэкотуризм, лечебно-оздоровительный, медицинский, промышленный, спортивный и гастрономический. Именно они лежат в основе туристического потенциала нашей страны</w:t>
      </w:r>
      <w:r w:rsidRPr="00D207A9">
        <w:rPr>
          <w:rFonts w:ascii="Times New Roman" w:hAnsi="Times New Roman" w:cs="Times New Roman"/>
          <w:bCs/>
          <w:iCs/>
          <w:sz w:val="28"/>
          <w:szCs w:val="28"/>
        </w:rPr>
        <w:t>.</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
          <w:bCs/>
          <w:iCs/>
          <w:sz w:val="28"/>
          <w:szCs w:val="28"/>
        </w:rPr>
        <w:t>Культурно-познавательный туризм</w:t>
      </w:r>
      <w:r w:rsidRPr="00D207A9">
        <w:rPr>
          <w:rFonts w:ascii="Times New Roman" w:hAnsi="Times New Roman" w:cs="Times New Roman"/>
          <w:bCs/>
          <w:iCs/>
          <w:sz w:val="28"/>
          <w:szCs w:val="28"/>
        </w:rPr>
        <w:t xml:space="preserve"> сочетает в себе познавательные экскурсионные поездки с посещением исторических, архитектурных, природных и культурных объектов.</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Cs/>
          <w:iCs/>
          <w:sz w:val="28"/>
          <w:szCs w:val="28"/>
        </w:rPr>
        <w:t>Самые интересные достопримечательности Беларуси – это крепости и замки, дворцово-парковые ансамбли и родовые усадьбы, храмы и монастыри, уникальные уголки нетронутой природы, старинные инженерные сооружения, музеи и этнографические деревни, родные места знаменитых художников, писателей и ученых.</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Cs/>
          <w:iCs/>
          <w:sz w:val="28"/>
          <w:szCs w:val="28"/>
        </w:rPr>
        <w:t>Наша страна имеет уже 4 объекта, внесенных в список Всемирного наследия ЮНЕСКО. Среди них жемчужины белорусской архитектуры: замковый комплекс «Мир» и Национальный историко-культурный музей-заповедник «Несвиж».</w:t>
      </w:r>
    </w:p>
    <w:p w:rsidR="00D207A9" w:rsidRPr="00D207A9" w:rsidRDefault="00D207A9" w:rsidP="00D207A9">
      <w:pPr>
        <w:spacing w:after="0" w:line="240" w:lineRule="auto"/>
        <w:ind w:firstLine="709"/>
        <w:jc w:val="both"/>
        <w:rPr>
          <w:rFonts w:ascii="Times New Roman" w:hAnsi="Times New Roman" w:cs="Times New Roman"/>
          <w:spacing w:val="-6"/>
          <w:sz w:val="28"/>
          <w:szCs w:val="28"/>
        </w:rPr>
      </w:pPr>
      <w:r w:rsidRPr="00D207A9">
        <w:rPr>
          <w:rFonts w:ascii="Times New Roman" w:hAnsi="Times New Roman" w:cs="Times New Roman"/>
          <w:b/>
          <w:spacing w:val="-6"/>
          <w:sz w:val="28"/>
          <w:szCs w:val="28"/>
        </w:rPr>
        <w:t>Замковый комплекс «Мир»</w:t>
      </w:r>
      <w:r w:rsidRPr="00D207A9">
        <w:rPr>
          <w:rFonts w:ascii="Times New Roman" w:hAnsi="Times New Roman" w:cs="Times New Roman"/>
          <w:i/>
          <w:spacing w:val="-6"/>
          <w:sz w:val="28"/>
          <w:szCs w:val="28"/>
        </w:rPr>
        <w:t>.</w:t>
      </w:r>
      <w:r w:rsidRPr="00D207A9">
        <w:rPr>
          <w:rFonts w:ascii="Times New Roman" w:hAnsi="Times New Roman" w:cs="Times New Roman"/>
          <w:spacing w:val="-6"/>
          <w:sz w:val="28"/>
          <w:szCs w:val="28"/>
        </w:rPr>
        <w:t xml:space="preserve"> Мирский замок считается одним из старейших и красивейших замков Европы, где сочетается разная архитектурная стилистика, начиная с готической и барочной и заканчивая эпохой Ренессанса. «Мир» – самая популярная достопримечательность Беларуси, резиденция известного рода Радзивиллов, является выдающимся примером оборонительного зодчества XVI-XVII веков. Кроме неприступной цитадели, где сегодня расположены музей и </w:t>
      </w:r>
      <w:r w:rsidRPr="00D207A9">
        <w:rPr>
          <w:rFonts w:ascii="Times New Roman" w:hAnsi="Times New Roman" w:cs="Times New Roman"/>
          <w:spacing w:val="-6"/>
          <w:sz w:val="28"/>
          <w:szCs w:val="28"/>
        </w:rPr>
        <w:lastRenderedPageBreak/>
        <w:t>отель, замковый комплекс включает в себя итальянский ренессансный сад, английский парк, пруд и часовню-усыпальницу князей Святополк-Мирских.</w:t>
      </w:r>
    </w:p>
    <w:p w:rsidR="00D207A9" w:rsidRPr="00D207A9" w:rsidRDefault="00D207A9" w:rsidP="00D207A9">
      <w:pPr>
        <w:spacing w:after="0" w:line="240" w:lineRule="auto"/>
        <w:ind w:firstLine="709"/>
        <w:jc w:val="both"/>
        <w:rPr>
          <w:rFonts w:ascii="Times New Roman" w:hAnsi="Times New Roman" w:cs="Times New Roman"/>
          <w:spacing w:val="-8"/>
          <w:sz w:val="28"/>
          <w:szCs w:val="28"/>
        </w:rPr>
      </w:pPr>
      <w:r w:rsidRPr="00D207A9">
        <w:rPr>
          <w:rFonts w:ascii="Times New Roman" w:hAnsi="Times New Roman" w:cs="Times New Roman"/>
          <w:spacing w:val="-8"/>
          <w:sz w:val="28"/>
          <w:szCs w:val="28"/>
        </w:rPr>
        <w:t>Ежегодно Мирский замок принимает тысячи гостей из разных уголков нашей страны и зарубежья – в 2021 г. их число превысило 180 тыс. Они приезжают полюбоваться величественным строением, принять участие в рыцарских боях. У стен замка регулярно проходят фестивали средневековой, классической, джазовой и электронной музыки.</w:t>
      </w:r>
    </w:p>
    <w:p w:rsidR="00D207A9" w:rsidRPr="00D207A9" w:rsidRDefault="00D207A9" w:rsidP="00D207A9">
      <w:pPr>
        <w:spacing w:after="0" w:line="240" w:lineRule="auto"/>
        <w:ind w:firstLine="709"/>
        <w:jc w:val="both"/>
        <w:rPr>
          <w:rFonts w:ascii="Times New Roman" w:hAnsi="Times New Roman" w:cs="Times New Roman"/>
          <w:sz w:val="28"/>
          <w:szCs w:val="28"/>
        </w:rPr>
      </w:pPr>
      <w:r w:rsidRPr="00D207A9">
        <w:rPr>
          <w:rFonts w:ascii="Times New Roman" w:hAnsi="Times New Roman" w:cs="Times New Roman"/>
          <w:b/>
          <w:sz w:val="28"/>
          <w:szCs w:val="28"/>
        </w:rPr>
        <w:t>Национальный историко-культурный музей-заповедник «Несвиж»</w:t>
      </w:r>
      <w:r w:rsidRPr="00D207A9">
        <w:rPr>
          <w:rFonts w:ascii="Times New Roman" w:hAnsi="Times New Roman" w:cs="Times New Roman"/>
          <w:i/>
          <w:sz w:val="28"/>
          <w:szCs w:val="28"/>
        </w:rPr>
        <w:t>.</w:t>
      </w:r>
      <w:r w:rsidRPr="00D207A9">
        <w:rPr>
          <w:rFonts w:ascii="Times New Roman" w:hAnsi="Times New Roman" w:cs="Times New Roman"/>
          <w:sz w:val="28"/>
          <w:szCs w:val="28"/>
        </w:rPr>
        <w:t xml:space="preserve"> Старинный городок известен далеко за пределами Беларуси. Именно здесь расположен дворцово-парковый ансамбль, еще одна резиденция династии Радзивиллов, а также другие уникальные памятники истории и архитектуры. Несвижский костел Божьего Тела – первый в Восточной Европе храм в стиле барокко, в котором также находится фамильная крипта Радзивиллов (по своим размерам третья в Европе после усыпальниц Габсбургов и Бурбонов). Несвижская ратуша – самая старая из сохранившихся в Беларуси – построена в 1596 г., а Слуцкая брама в Несвиже – и вовсе единственные сохранившиеся ворота, входившие в систему городских укреплений.</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Cs/>
          <w:iCs/>
          <w:sz w:val="28"/>
          <w:szCs w:val="28"/>
        </w:rPr>
        <w:t xml:space="preserve">Объектом Всемирного наследия ЮНЕСКО являются и элементы </w:t>
      </w:r>
      <w:r w:rsidRPr="00D207A9">
        <w:rPr>
          <w:rFonts w:ascii="Times New Roman" w:hAnsi="Times New Roman" w:cs="Times New Roman"/>
          <w:b/>
          <w:bCs/>
          <w:iCs/>
          <w:sz w:val="28"/>
          <w:szCs w:val="28"/>
        </w:rPr>
        <w:t>Геодезической дуги Струве</w:t>
      </w:r>
      <w:r w:rsidRPr="00D207A9">
        <w:rPr>
          <w:rFonts w:ascii="Times New Roman" w:hAnsi="Times New Roman" w:cs="Times New Roman"/>
          <w:bCs/>
          <w:iCs/>
          <w:sz w:val="28"/>
          <w:szCs w:val="28"/>
        </w:rPr>
        <w:t xml:space="preserve"> – сеть из 265 пунктов, которая пересекает с севера на юг 10 государств. В Беларуси сохранилось 19 таких пунктов. </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
          <w:bCs/>
          <w:iCs/>
          <w:sz w:val="28"/>
          <w:szCs w:val="28"/>
        </w:rPr>
        <w:lastRenderedPageBreak/>
        <w:t>Национальный парк «Беловежская пуща»</w:t>
      </w:r>
      <w:r w:rsidRPr="00D207A9">
        <w:rPr>
          <w:rFonts w:ascii="Times New Roman" w:hAnsi="Times New Roman" w:cs="Times New Roman"/>
          <w:bCs/>
          <w:iCs/>
          <w:sz w:val="28"/>
          <w:szCs w:val="28"/>
        </w:rPr>
        <w:t xml:space="preserve"> также входит в список Всемирного наследия ЮНЕСКО.</w:t>
      </w:r>
    </w:p>
    <w:p w:rsidR="00D207A9" w:rsidRPr="00D207A9" w:rsidRDefault="00D207A9" w:rsidP="00D207A9">
      <w:pPr>
        <w:spacing w:after="0" w:line="240" w:lineRule="auto"/>
        <w:ind w:firstLine="709"/>
        <w:jc w:val="both"/>
        <w:rPr>
          <w:rFonts w:ascii="Times New Roman" w:hAnsi="Times New Roman" w:cs="Times New Roman"/>
          <w:sz w:val="28"/>
          <w:szCs w:val="28"/>
        </w:rPr>
      </w:pPr>
      <w:r w:rsidRPr="00D207A9">
        <w:rPr>
          <w:rFonts w:ascii="Times New Roman" w:hAnsi="Times New Roman" w:cs="Times New Roman"/>
          <w:bCs/>
          <w:iCs/>
          <w:spacing w:val="-8"/>
          <w:sz w:val="28"/>
          <w:szCs w:val="28"/>
        </w:rPr>
        <w:t xml:space="preserve">Не стоит обходить вниманием и такую жемчужину историко-культурного наследия Беларуси, как </w:t>
      </w:r>
      <w:r w:rsidRPr="00D207A9">
        <w:rPr>
          <w:rFonts w:ascii="Times New Roman" w:hAnsi="Times New Roman" w:cs="Times New Roman"/>
          <w:b/>
          <w:sz w:val="28"/>
          <w:szCs w:val="28"/>
        </w:rPr>
        <w:t>Дворцово-парковый ансамбль Румянцевых и Паскевичей в Гомеле</w:t>
      </w:r>
      <w:r w:rsidRPr="00D207A9">
        <w:rPr>
          <w:rFonts w:ascii="Times New Roman" w:hAnsi="Times New Roman" w:cs="Times New Roman"/>
          <w:sz w:val="28"/>
          <w:szCs w:val="28"/>
        </w:rPr>
        <w:t>. Сегодня уникальный музейный комплекс в центре Гомеля объединяет дворец Румянцевых и Паскевичей, часовню-усыпальницу, зимний сад, смотровую башню и старинный парк.</w:t>
      </w:r>
    </w:p>
    <w:p w:rsidR="00D207A9" w:rsidRPr="00D207A9" w:rsidRDefault="00D207A9" w:rsidP="00D207A9">
      <w:pPr>
        <w:spacing w:after="0" w:line="240" w:lineRule="auto"/>
        <w:ind w:firstLine="709"/>
        <w:jc w:val="both"/>
        <w:rPr>
          <w:rFonts w:ascii="Times New Roman" w:hAnsi="Times New Roman" w:cs="Times New Roman"/>
          <w:spacing w:val="-4"/>
          <w:sz w:val="28"/>
          <w:szCs w:val="28"/>
        </w:rPr>
      </w:pPr>
      <w:r w:rsidRPr="00D207A9">
        <w:rPr>
          <w:rFonts w:ascii="Times New Roman" w:hAnsi="Times New Roman" w:cs="Times New Roman"/>
          <w:spacing w:val="-4"/>
          <w:sz w:val="28"/>
          <w:szCs w:val="28"/>
        </w:rPr>
        <w:t>Это самая большая полностью сохранившаяся усадьба на территории Беларуси. Первая часть в ее названии восходит к фамилии графа Румянцева, фаворита императрицы Екатерины II. Вторая фамилия – полководца Паскевича, благодаря которому усадьба приобрела царственный вид. Сегодня во дворце находится музей.</w:t>
      </w:r>
    </w:p>
    <w:p w:rsidR="00D207A9" w:rsidRPr="00D207A9" w:rsidRDefault="00D207A9" w:rsidP="00D207A9">
      <w:pPr>
        <w:spacing w:after="0" w:line="240" w:lineRule="auto"/>
        <w:ind w:firstLine="709"/>
        <w:jc w:val="both"/>
        <w:rPr>
          <w:rFonts w:ascii="Times New Roman" w:hAnsi="Times New Roman" w:cs="Times New Roman"/>
          <w:sz w:val="28"/>
          <w:szCs w:val="28"/>
        </w:rPr>
      </w:pPr>
      <w:r w:rsidRPr="00D207A9">
        <w:rPr>
          <w:rFonts w:ascii="Times New Roman" w:hAnsi="Times New Roman" w:cs="Times New Roman"/>
          <w:sz w:val="28"/>
          <w:szCs w:val="28"/>
        </w:rPr>
        <w:t>Резиденция аристократов в Гомеле – один из интереснейших и наиболее посещаемых музеев Беларуси, крупный историко-культурный и просветительский центр.</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Cs/>
          <w:iCs/>
          <w:sz w:val="28"/>
          <w:szCs w:val="28"/>
        </w:rPr>
        <w:t xml:space="preserve">Большой популярностью обладает </w:t>
      </w:r>
      <w:r w:rsidRPr="00D207A9">
        <w:rPr>
          <w:rFonts w:ascii="Times New Roman" w:hAnsi="Times New Roman" w:cs="Times New Roman"/>
          <w:b/>
          <w:bCs/>
          <w:iCs/>
          <w:sz w:val="28"/>
          <w:szCs w:val="28"/>
        </w:rPr>
        <w:t>культурно-познавательный туризм, связанный с советским наследием</w:t>
      </w:r>
      <w:r w:rsidRPr="00D207A9">
        <w:rPr>
          <w:rFonts w:ascii="Times New Roman" w:hAnsi="Times New Roman" w:cs="Times New Roman"/>
          <w:bCs/>
          <w:iCs/>
          <w:sz w:val="28"/>
          <w:szCs w:val="28"/>
        </w:rPr>
        <w:t xml:space="preserve"> (</w:t>
      </w:r>
      <w:r w:rsidRPr="00D207A9">
        <w:rPr>
          <w:rFonts w:ascii="Times New Roman" w:hAnsi="Times New Roman" w:cs="Times New Roman"/>
          <w:b/>
          <w:bCs/>
          <w:iCs/>
          <w:sz w:val="28"/>
          <w:szCs w:val="28"/>
        </w:rPr>
        <w:t>«красный туризм»</w:t>
      </w:r>
      <w:r w:rsidRPr="00D207A9">
        <w:rPr>
          <w:rFonts w:ascii="Times New Roman" w:hAnsi="Times New Roman" w:cs="Times New Roman"/>
          <w:bCs/>
          <w:iCs/>
          <w:sz w:val="28"/>
          <w:szCs w:val="28"/>
        </w:rPr>
        <w:t xml:space="preserve">) </w:t>
      </w:r>
      <w:r w:rsidRPr="00D207A9">
        <w:rPr>
          <w:rFonts w:ascii="Times New Roman" w:hAnsi="Times New Roman" w:cs="Times New Roman"/>
          <w:b/>
          <w:bCs/>
          <w:iCs/>
          <w:sz w:val="28"/>
          <w:szCs w:val="28"/>
        </w:rPr>
        <w:t>и войнами</w:t>
      </w:r>
      <w:r w:rsidRPr="00D207A9">
        <w:rPr>
          <w:rFonts w:ascii="Times New Roman" w:hAnsi="Times New Roman" w:cs="Times New Roman"/>
          <w:bCs/>
          <w:iCs/>
          <w:sz w:val="28"/>
          <w:szCs w:val="28"/>
        </w:rPr>
        <w:t>. На территории Беларуси расположено много мест, хранящих память о Первой и Второй мировых войнах. Среди них первоочередного упоминания заслуживают Брестская крепость, мемориальный комплекс «Хатынь», Музей истории Великой Отечественной войны и историко-культурный комплекс «Линия Сталина». На их территории постоянно проводятся военно-исторические реконструкции, наглядно иллюстрирующие события тех лет.</w:t>
      </w:r>
    </w:p>
    <w:p w:rsidR="00D207A9" w:rsidRPr="00D207A9" w:rsidRDefault="00D207A9" w:rsidP="00D207A9">
      <w:pPr>
        <w:spacing w:after="0" w:line="240" w:lineRule="auto"/>
        <w:ind w:firstLine="709"/>
        <w:jc w:val="both"/>
        <w:rPr>
          <w:rFonts w:ascii="Times New Roman" w:hAnsi="Times New Roman" w:cs="Times New Roman"/>
          <w:spacing w:val="-4"/>
          <w:sz w:val="28"/>
          <w:szCs w:val="28"/>
        </w:rPr>
      </w:pPr>
      <w:r w:rsidRPr="00D207A9">
        <w:rPr>
          <w:rFonts w:ascii="Times New Roman" w:hAnsi="Times New Roman" w:cs="Times New Roman"/>
          <w:b/>
          <w:spacing w:val="-4"/>
          <w:sz w:val="28"/>
          <w:szCs w:val="28"/>
        </w:rPr>
        <w:lastRenderedPageBreak/>
        <w:t>Мемориальный комплекс «Брестская крепость – герой»</w:t>
      </w:r>
      <w:r w:rsidRPr="00D207A9">
        <w:rPr>
          <w:rFonts w:ascii="Times New Roman" w:hAnsi="Times New Roman" w:cs="Times New Roman"/>
          <w:spacing w:val="-4"/>
          <w:sz w:val="28"/>
          <w:szCs w:val="28"/>
        </w:rPr>
        <w:t>. Брестская крепость – одно из знаковых мест Беларуси, символ мужественного сопротивления, стойкости и героизма во время Великой Отечественной войны.</w:t>
      </w:r>
    </w:p>
    <w:p w:rsidR="00D207A9" w:rsidRPr="00D207A9" w:rsidRDefault="00D207A9" w:rsidP="00D207A9">
      <w:pPr>
        <w:spacing w:after="0" w:line="240" w:lineRule="auto"/>
        <w:ind w:firstLine="709"/>
        <w:jc w:val="both"/>
        <w:rPr>
          <w:rFonts w:ascii="Times New Roman" w:hAnsi="Times New Roman" w:cs="Times New Roman"/>
          <w:sz w:val="28"/>
          <w:szCs w:val="28"/>
        </w:rPr>
      </w:pPr>
      <w:r w:rsidRPr="00D207A9">
        <w:rPr>
          <w:rFonts w:ascii="Times New Roman" w:hAnsi="Times New Roman" w:cs="Times New Roman"/>
          <w:sz w:val="28"/>
          <w:szCs w:val="28"/>
        </w:rPr>
        <w:t>Крепость была построена в 30-е годы XIX века и полностью изменила вид Бреста: город был целиком перемещен на новую территорию, на восток от цитадели.</w:t>
      </w:r>
    </w:p>
    <w:p w:rsidR="00D207A9" w:rsidRPr="00D207A9" w:rsidRDefault="00D207A9" w:rsidP="00D207A9">
      <w:pPr>
        <w:spacing w:after="0" w:line="240" w:lineRule="auto"/>
        <w:ind w:firstLine="709"/>
        <w:jc w:val="both"/>
        <w:rPr>
          <w:rFonts w:ascii="Times New Roman" w:hAnsi="Times New Roman" w:cs="Times New Roman"/>
          <w:sz w:val="28"/>
          <w:szCs w:val="28"/>
        </w:rPr>
      </w:pPr>
      <w:r w:rsidRPr="00D207A9">
        <w:rPr>
          <w:rFonts w:ascii="Times New Roman" w:hAnsi="Times New Roman" w:cs="Times New Roman"/>
          <w:sz w:val="28"/>
          <w:szCs w:val="28"/>
        </w:rPr>
        <w:t>22 июня 1941 г. гарнизон крепости принял первые удары немецко-фашистских захватчиков и более месяца держал оборону в полном окружении. В послевоенное время за мужество и героизм, проявленные защитниками крепости во время ее обороны, цитадель получила почетное звание «Крепость-герой».</w:t>
      </w:r>
    </w:p>
    <w:p w:rsidR="00D207A9" w:rsidRPr="00D207A9" w:rsidRDefault="00D207A9" w:rsidP="00D207A9">
      <w:pPr>
        <w:spacing w:after="0" w:line="240" w:lineRule="auto"/>
        <w:ind w:firstLine="709"/>
        <w:jc w:val="both"/>
        <w:rPr>
          <w:rFonts w:ascii="Times New Roman" w:hAnsi="Times New Roman" w:cs="Times New Roman"/>
          <w:sz w:val="28"/>
          <w:szCs w:val="28"/>
        </w:rPr>
      </w:pPr>
      <w:r w:rsidRPr="00D207A9">
        <w:rPr>
          <w:rFonts w:ascii="Times New Roman" w:hAnsi="Times New Roman" w:cs="Times New Roman"/>
          <w:b/>
          <w:sz w:val="28"/>
          <w:szCs w:val="28"/>
        </w:rPr>
        <w:t>Мемориальный комплекс «Хатынь»</w:t>
      </w:r>
      <w:r w:rsidRPr="00D207A9">
        <w:rPr>
          <w:rFonts w:ascii="Times New Roman" w:hAnsi="Times New Roman" w:cs="Times New Roman"/>
          <w:sz w:val="28"/>
          <w:szCs w:val="28"/>
        </w:rPr>
        <w:t>. Сожженная во время Великой Отечественной войны деревня Хатынь Логойского района Минской области стала символом трагедии всего белорусского народа, напоминанием об ужасах войны.</w:t>
      </w:r>
    </w:p>
    <w:p w:rsidR="00D207A9" w:rsidRPr="00D207A9" w:rsidRDefault="00D207A9" w:rsidP="00D207A9">
      <w:pPr>
        <w:spacing w:after="0" w:line="240" w:lineRule="auto"/>
        <w:ind w:firstLine="709"/>
        <w:jc w:val="both"/>
        <w:rPr>
          <w:rFonts w:ascii="Times New Roman" w:hAnsi="Times New Roman" w:cs="Times New Roman"/>
          <w:spacing w:val="-4"/>
          <w:sz w:val="28"/>
          <w:szCs w:val="28"/>
        </w:rPr>
      </w:pPr>
      <w:r w:rsidRPr="00D207A9">
        <w:rPr>
          <w:rFonts w:ascii="Times New Roman" w:hAnsi="Times New Roman" w:cs="Times New Roman"/>
          <w:spacing w:val="-4"/>
          <w:sz w:val="28"/>
          <w:szCs w:val="28"/>
        </w:rPr>
        <w:t>Эта деревня с практически всеми ее жителями (149 человек, в том числе 75 детей) была уничтожена немецкими оккупантами в марте 1943 г.</w:t>
      </w:r>
    </w:p>
    <w:p w:rsidR="00D207A9" w:rsidRPr="00D207A9" w:rsidRDefault="00D207A9" w:rsidP="00D207A9">
      <w:pPr>
        <w:spacing w:after="0" w:line="240" w:lineRule="auto"/>
        <w:ind w:firstLine="709"/>
        <w:jc w:val="both"/>
        <w:rPr>
          <w:rFonts w:ascii="Times New Roman" w:hAnsi="Times New Roman" w:cs="Times New Roman"/>
          <w:spacing w:val="-6"/>
          <w:sz w:val="28"/>
          <w:szCs w:val="28"/>
        </w:rPr>
      </w:pPr>
      <w:r w:rsidRPr="00D207A9">
        <w:rPr>
          <w:rFonts w:ascii="Times New Roman" w:hAnsi="Times New Roman" w:cs="Times New Roman"/>
          <w:spacing w:val="-6"/>
          <w:sz w:val="28"/>
          <w:szCs w:val="28"/>
        </w:rPr>
        <w:t xml:space="preserve">Всего во время Великой Отечественной войны были сожжены заживо жители 628 белорусских деревень, 186 из которых так и не были восстановлены. В память о них в 1969 г. на месте Хатыни был сооружен мемориальный комплекс, в котором воплощена идея мужества и непокоренности народа, принесшего огромные жертвы во имя свободы. Президент Беларуси А.Г.Лукашенко, посещая 16 апреля 2022 г. мемориальный комплекс </w:t>
      </w:r>
      <w:r w:rsidRPr="00D207A9">
        <w:rPr>
          <w:rFonts w:ascii="Times New Roman" w:hAnsi="Times New Roman" w:cs="Times New Roman"/>
          <w:spacing w:val="-6"/>
          <w:sz w:val="28"/>
          <w:szCs w:val="28"/>
        </w:rPr>
        <w:lastRenderedPageBreak/>
        <w:t>«Хатынь», поручил к 80-летию трагедии (которое будет отмечаться в 2023 г.) построить здесь музей и провести все необходимые реставрационные работы.</w:t>
      </w:r>
    </w:p>
    <w:p w:rsidR="00D207A9" w:rsidRPr="00D207A9" w:rsidRDefault="00D207A9" w:rsidP="00D207A9">
      <w:pPr>
        <w:shd w:val="clear" w:color="auto" w:fill="FFFFFF"/>
        <w:spacing w:after="0" w:line="240" w:lineRule="auto"/>
        <w:ind w:firstLine="709"/>
        <w:jc w:val="both"/>
        <w:rPr>
          <w:rFonts w:ascii="Times New Roman" w:hAnsi="Times New Roman" w:cs="Times New Roman"/>
          <w:spacing w:val="-6"/>
          <w:sz w:val="28"/>
          <w:szCs w:val="28"/>
        </w:rPr>
      </w:pPr>
      <w:r w:rsidRPr="00D207A9">
        <w:rPr>
          <w:rFonts w:ascii="Times New Roman" w:hAnsi="Times New Roman" w:cs="Times New Roman"/>
          <w:spacing w:val="-6"/>
          <w:sz w:val="28"/>
          <w:szCs w:val="28"/>
        </w:rPr>
        <w:t xml:space="preserve">Отдельного упоминания заслуживает также </w:t>
      </w:r>
      <w:r w:rsidRPr="00D207A9">
        <w:rPr>
          <w:rFonts w:ascii="Times New Roman" w:hAnsi="Times New Roman" w:cs="Times New Roman"/>
          <w:b/>
          <w:spacing w:val="-6"/>
          <w:sz w:val="28"/>
          <w:szCs w:val="28"/>
        </w:rPr>
        <w:t>мемориальный комплекс «Ола»</w:t>
      </w:r>
      <w:r w:rsidRPr="00D207A9">
        <w:rPr>
          <w:rFonts w:ascii="Times New Roman" w:hAnsi="Times New Roman" w:cs="Times New Roman"/>
          <w:spacing w:val="-6"/>
          <w:sz w:val="28"/>
          <w:szCs w:val="28"/>
        </w:rPr>
        <w:t xml:space="preserve">, созданный на месте одноименной деревни, сожженной нацистами в годы Великой Отечественной войны. </w:t>
      </w:r>
    </w:p>
    <w:p w:rsidR="00D207A9" w:rsidRPr="00D207A9" w:rsidRDefault="00D207A9" w:rsidP="00D207A9">
      <w:pPr>
        <w:shd w:val="clear" w:color="auto" w:fill="FFFFFF"/>
        <w:spacing w:after="0" w:line="240" w:lineRule="auto"/>
        <w:ind w:firstLine="709"/>
        <w:jc w:val="both"/>
        <w:rPr>
          <w:rFonts w:ascii="Times New Roman" w:hAnsi="Times New Roman" w:cs="Times New Roman"/>
          <w:spacing w:val="-6"/>
          <w:sz w:val="28"/>
          <w:szCs w:val="28"/>
        </w:rPr>
      </w:pPr>
      <w:r w:rsidRPr="00D207A9">
        <w:rPr>
          <w:rFonts w:ascii="Times New Roman" w:hAnsi="Times New Roman" w:cs="Times New Roman"/>
          <w:spacing w:val="-6"/>
          <w:sz w:val="28"/>
          <w:szCs w:val="28"/>
        </w:rPr>
        <w:t>Он включает в себя три функциональные зоны: входную группу, мемориальную зону (на территории, примыкающей к существующему братскому захоронению) и соединяющий их пешеходный маршрут, проходящий по бывшей деревенской улице.</w:t>
      </w:r>
    </w:p>
    <w:p w:rsidR="00D207A9" w:rsidRPr="00D207A9" w:rsidRDefault="00D207A9" w:rsidP="00D207A9">
      <w:pPr>
        <w:spacing w:after="0" w:line="240" w:lineRule="auto"/>
        <w:ind w:firstLine="709"/>
        <w:jc w:val="both"/>
        <w:rPr>
          <w:rFonts w:ascii="Times New Roman" w:hAnsi="Times New Roman" w:cs="Times New Roman"/>
          <w:sz w:val="28"/>
          <w:szCs w:val="28"/>
        </w:rPr>
      </w:pPr>
      <w:r w:rsidRPr="00D207A9">
        <w:rPr>
          <w:rFonts w:ascii="Times New Roman" w:hAnsi="Times New Roman" w:cs="Times New Roman"/>
          <w:sz w:val="28"/>
          <w:szCs w:val="28"/>
        </w:rPr>
        <w:t xml:space="preserve">Кроме того, в Год исторической памяти Национальное агентство по туризму вместе с Республиканским союзом туристической индустрии, Департаментом по туризму, Обществом экскурсоводов, гидов и переводчиков, Институтом истории НАН Беларуси и другими провело </w:t>
      </w:r>
      <w:r w:rsidRPr="00D207A9">
        <w:rPr>
          <w:rFonts w:ascii="Times New Roman" w:hAnsi="Times New Roman" w:cs="Times New Roman"/>
          <w:b/>
          <w:sz w:val="28"/>
          <w:szCs w:val="28"/>
        </w:rPr>
        <w:t>исследование по использованию мест памяти в военно-историческом туризме Беларуси</w:t>
      </w:r>
      <w:r w:rsidRPr="00D207A9">
        <w:rPr>
          <w:rFonts w:ascii="Times New Roman" w:hAnsi="Times New Roman" w:cs="Times New Roman"/>
          <w:sz w:val="28"/>
          <w:szCs w:val="28"/>
        </w:rPr>
        <w:t xml:space="preserve">. Проделана большая работа – изучены места памяти войны 1812 года, Первой и Второй мировых войн. Исследователи объездили всю страну и выделили в каждой области по 15-20 мест памяти, которые ранее были не слишком известны, но будут интересны всем тем, кто увлекается изучением истории родной страны. </w:t>
      </w:r>
    </w:p>
    <w:p w:rsidR="00D207A9" w:rsidRPr="00D207A9" w:rsidRDefault="00D207A9" w:rsidP="00D207A9">
      <w:pPr>
        <w:spacing w:after="0" w:line="240" w:lineRule="auto"/>
        <w:ind w:firstLine="709"/>
        <w:jc w:val="both"/>
        <w:rPr>
          <w:rFonts w:ascii="Times New Roman" w:hAnsi="Times New Roman" w:cs="Times New Roman"/>
          <w:sz w:val="28"/>
          <w:szCs w:val="28"/>
        </w:rPr>
      </w:pPr>
      <w:r w:rsidRPr="00D207A9">
        <w:rPr>
          <w:rFonts w:ascii="Times New Roman" w:hAnsi="Times New Roman" w:cs="Times New Roman"/>
          <w:sz w:val="28"/>
          <w:szCs w:val="28"/>
        </w:rPr>
        <w:t xml:space="preserve">Также в Год исторической памяти Минобразования совместно с Минспорта запустили пилотный проект, который направлен на то, чтобы этот вид туризма активно присутствовал и в образовательном процессе. </w:t>
      </w:r>
    </w:p>
    <w:p w:rsidR="00D207A9" w:rsidRPr="00D207A9" w:rsidRDefault="00D207A9" w:rsidP="00D207A9">
      <w:pPr>
        <w:spacing w:before="120" w:after="0" w:line="240" w:lineRule="auto"/>
        <w:jc w:val="both"/>
        <w:rPr>
          <w:b/>
          <w:bCs/>
          <w:i/>
          <w:iCs/>
          <w:sz w:val="28"/>
          <w:szCs w:val="28"/>
        </w:rPr>
      </w:pPr>
      <w:r w:rsidRPr="00D207A9">
        <w:rPr>
          <w:b/>
          <w:bCs/>
          <w:i/>
          <w:iCs/>
          <w:sz w:val="28"/>
          <w:szCs w:val="28"/>
        </w:rPr>
        <w:lastRenderedPageBreak/>
        <w:t>Справочно.</w:t>
      </w:r>
    </w:p>
    <w:p w:rsidR="00D207A9" w:rsidRPr="00557952" w:rsidRDefault="00D207A9" w:rsidP="00D207A9">
      <w:pPr>
        <w:spacing w:after="120" w:line="240" w:lineRule="auto"/>
        <w:ind w:left="709" w:firstLine="709"/>
        <w:jc w:val="both"/>
        <w:rPr>
          <w:bCs/>
          <w:i/>
          <w:iCs/>
          <w:sz w:val="24"/>
          <w:szCs w:val="24"/>
        </w:rPr>
      </w:pPr>
      <w:r w:rsidRPr="00557952">
        <w:rPr>
          <w:bCs/>
          <w:i/>
          <w:iCs/>
          <w:sz w:val="24"/>
          <w:szCs w:val="24"/>
        </w:rPr>
        <w:t>Раз в полгода старшеклассники (9-11-й классы) будут выезжать в рамках учебной дисциплины (белорусский язык, литература, история, география, биология, довоенная подготовка) в различные интересные места Беларуси. Такие поездки призваны показать школьникам страну, сформировать у них чувство патриотизма и гордости за свою родину.</w:t>
      </w:r>
    </w:p>
    <w:p w:rsidR="00D207A9" w:rsidRPr="00557952" w:rsidRDefault="00D207A9" w:rsidP="00D207A9">
      <w:pPr>
        <w:spacing w:after="0" w:line="240" w:lineRule="auto"/>
        <w:ind w:left="709" w:firstLine="709"/>
        <w:jc w:val="both"/>
        <w:rPr>
          <w:i/>
          <w:iCs/>
          <w:color w:val="000000"/>
          <w:sz w:val="24"/>
          <w:szCs w:val="24"/>
        </w:rPr>
      </w:pPr>
      <w:r w:rsidRPr="00557952">
        <w:rPr>
          <w:i/>
          <w:iCs/>
          <w:sz w:val="24"/>
          <w:szCs w:val="24"/>
        </w:rPr>
        <w:t xml:space="preserve">В Витебской области по сравнению с 2020 годом в 1,5 раза произошел прирост и в экскурсионной деятельности учреждений образования. Так, в 2021 году </w:t>
      </w:r>
      <w:r w:rsidRPr="00557952">
        <w:rPr>
          <w:i/>
          <w:iCs/>
          <w:color w:val="000000"/>
          <w:sz w:val="24"/>
          <w:szCs w:val="24"/>
        </w:rPr>
        <w:t>учащимися учреждений образования Витебской области было совершено 4 159</w:t>
      </w:r>
      <w:r w:rsidRPr="00557952">
        <w:rPr>
          <w:b/>
          <w:bCs/>
          <w:i/>
          <w:iCs/>
          <w:color w:val="000000"/>
          <w:sz w:val="24"/>
          <w:szCs w:val="24"/>
        </w:rPr>
        <w:t xml:space="preserve"> </w:t>
      </w:r>
      <w:r w:rsidRPr="00557952">
        <w:rPr>
          <w:i/>
          <w:iCs/>
          <w:color w:val="000000"/>
          <w:sz w:val="24"/>
          <w:szCs w:val="24"/>
        </w:rPr>
        <w:t>экскурсии (87 193</w:t>
      </w:r>
      <w:r w:rsidRPr="00557952">
        <w:rPr>
          <w:b/>
          <w:bCs/>
          <w:i/>
          <w:iCs/>
          <w:color w:val="000000"/>
          <w:sz w:val="24"/>
          <w:szCs w:val="24"/>
        </w:rPr>
        <w:t xml:space="preserve"> </w:t>
      </w:r>
      <w:r w:rsidRPr="00557952">
        <w:rPr>
          <w:i/>
          <w:iCs/>
          <w:color w:val="000000"/>
          <w:sz w:val="24"/>
          <w:szCs w:val="24"/>
        </w:rPr>
        <w:t xml:space="preserve">учащихся), из них 2 793 – по своему региону (малой родине), 760 – межрегиональных, 606 – по республике, 1 – за рубеж. </w:t>
      </w:r>
    </w:p>
    <w:p w:rsidR="00D207A9" w:rsidRPr="00557952" w:rsidRDefault="00D207A9" w:rsidP="00D207A9">
      <w:pPr>
        <w:spacing w:after="0" w:line="240" w:lineRule="auto"/>
        <w:ind w:left="709" w:firstLine="709"/>
        <w:jc w:val="both"/>
        <w:rPr>
          <w:i/>
          <w:iCs/>
          <w:color w:val="000000"/>
          <w:sz w:val="24"/>
          <w:szCs w:val="24"/>
        </w:rPr>
      </w:pPr>
      <w:r w:rsidRPr="00557952">
        <w:rPr>
          <w:i/>
          <w:iCs/>
          <w:color w:val="000000"/>
          <w:sz w:val="24"/>
          <w:szCs w:val="24"/>
        </w:rPr>
        <w:t>В ходе реализации пилотного проекта по организации экскурсий для учащихся 10–11 классов, реализующих образовательные программы общего среднего образования, в рамках изучения предметов в соответствии с типовым учебным планом общего среднего образования в декабре учащимися принято участие в 78 экскурсиях (1476 учащихся).</w:t>
      </w:r>
    </w:p>
    <w:p w:rsidR="00D207A9" w:rsidRPr="00D207A9" w:rsidRDefault="00D207A9" w:rsidP="00D207A9">
      <w:pPr>
        <w:spacing w:after="0" w:line="240" w:lineRule="auto"/>
        <w:ind w:firstLine="709"/>
        <w:jc w:val="both"/>
        <w:rPr>
          <w:rFonts w:ascii="Times New Roman" w:hAnsi="Times New Roman" w:cs="Times New Roman"/>
          <w:sz w:val="28"/>
          <w:szCs w:val="28"/>
        </w:rPr>
      </w:pPr>
      <w:r w:rsidRPr="00D207A9">
        <w:rPr>
          <w:rFonts w:ascii="Times New Roman" w:hAnsi="Times New Roman" w:cs="Times New Roman"/>
          <w:sz w:val="28"/>
          <w:szCs w:val="28"/>
        </w:rPr>
        <w:t xml:space="preserve">Государством осуществляется огромная работа по сохранению и восстановлению историко-культурного наследия, пополнению Государственного списка историко-культурных ценностей новыми объектами, которые становятся региональными и национальными брендами, местами привлечения туристов. </w:t>
      </w:r>
    </w:p>
    <w:p w:rsidR="00D207A9" w:rsidRPr="00D207A9" w:rsidRDefault="00D207A9" w:rsidP="00D207A9">
      <w:pPr>
        <w:spacing w:after="0" w:line="240" w:lineRule="auto"/>
        <w:ind w:firstLine="709"/>
        <w:jc w:val="both"/>
        <w:rPr>
          <w:rFonts w:ascii="Times New Roman" w:hAnsi="Times New Roman" w:cs="Times New Roman"/>
          <w:spacing w:val="-2"/>
          <w:sz w:val="28"/>
          <w:szCs w:val="28"/>
        </w:rPr>
      </w:pPr>
      <w:r w:rsidRPr="00D207A9">
        <w:rPr>
          <w:rFonts w:ascii="Times New Roman" w:hAnsi="Times New Roman" w:cs="Times New Roman"/>
          <w:spacing w:val="-2"/>
          <w:sz w:val="28"/>
          <w:szCs w:val="28"/>
        </w:rPr>
        <w:t>Из числа мест, которые пока не получили достаточной известности, но однозначно могут быть рекомендованы к посещению, стоит отметить:</w:t>
      </w:r>
    </w:p>
    <w:p w:rsidR="00D207A9" w:rsidRPr="00D207A9" w:rsidRDefault="00D207A9" w:rsidP="00D207A9">
      <w:pPr>
        <w:spacing w:after="0" w:line="240" w:lineRule="auto"/>
        <w:ind w:firstLine="709"/>
        <w:jc w:val="both"/>
        <w:rPr>
          <w:rFonts w:ascii="Times New Roman" w:hAnsi="Times New Roman" w:cs="Times New Roman"/>
          <w:spacing w:val="-8"/>
          <w:sz w:val="28"/>
          <w:szCs w:val="28"/>
        </w:rPr>
      </w:pPr>
      <w:r w:rsidRPr="00D207A9">
        <w:rPr>
          <w:rFonts w:ascii="Times New Roman" w:hAnsi="Times New Roman" w:cs="Times New Roman"/>
          <w:b/>
          <w:spacing w:val="-8"/>
          <w:sz w:val="28"/>
          <w:szCs w:val="28"/>
        </w:rPr>
        <w:t>Историко-культурный музей-заповедник «Заславль»</w:t>
      </w:r>
      <w:r w:rsidRPr="00D207A9">
        <w:rPr>
          <w:rFonts w:ascii="Times New Roman" w:hAnsi="Times New Roman" w:cs="Times New Roman"/>
          <w:spacing w:val="-8"/>
          <w:sz w:val="28"/>
          <w:szCs w:val="28"/>
        </w:rPr>
        <w:t xml:space="preserve">, к наиболее значительным памятникам </w:t>
      </w:r>
      <w:r w:rsidRPr="00D207A9">
        <w:rPr>
          <w:rFonts w:ascii="Times New Roman" w:hAnsi="Times New Roman" w:cs="Times New Roman"/>
          <w:spacing w:val="-8"/>
          <w:sz w:val="28"/>
          <w:szCs w:val="28"/>
        </w:rPr>
        <w:lastRenderedPageBreak/>
        <w:t>археологии которого относятся: городище «Замэчек», построенное для Рогнеды и Изяслава князем Владимиром, городище «Вал» конца XVI в. и десять курганных могильников (X-XI вв.). Архитектурные богатства Заславля – это кальвинистский сбор XVI в. (ныне – Преображенская церковь), костел Девы Марии XVII в., флигель дворца Пшездецких, деревянная застройка конца XIX – начала XX вв. Кроме того, есть краеведческий музей, музей музыкальных инструментов, народных ремесел, гобеленов.</w:t>
      </w:r>
    </w:p>
    <w:p w:rsidR="00D207A9" w:rsidRPr="00D207A9" w:rsidRDefault="00D207A9" w:rsidP="00D207A9">
      <w:pPr>
        <w:spacing w:after="0" w:line="240" w:lineRule="auto"/>
        <w:ind w:firstLine="709"/>
        <w:jc w:val="both"/>
        <w:rPr>
          <w:rFonts w:ascii="Times New Roman" w:hAnsi="Times New Roman" w:cs="Times New Roman"/>
          <w:spacing w:val="-8"/>
          <w:sz w:val="28"/>
          <w:szCs w:val="28"/>
        </w:rPr>
      </w:pPr>
      <w:r w:rsidRPr="00D207A9">
        <w:rPr>
          <w:rFonts w:ascii="Times New Roman" w:hAnsi="Times New Roman" w:cs="Times New Roman"/>
          <w:b/>
          <w:spacing w:val="-8"/>
          <w:sz w:val="28"/>
          <w:szCs w:val="28"/>
        </w:rPr>
        <w:t>Национальный Полоцкий историко-культурный музей-заповедник</w:t>
      </w:r>
      <w:r w:rsidRPr="00D207A9">
        <w:rPr>
          <w:rFonts w:ascii="Times New Roman" w:hAnsi="Times New Roman" w:cs="Times New Roman"/>
          <w:spacing w:val="-8"/>
          <w:sz w:val="28"/>
          <w:szCs w:val="28"/>
        </w:rPr>
        <w:t xml:space="preserve">, представляющий собой уникальную историческую территорию, памятники которой охраняются, изучаются, реставрируются и приспосабливаются под музейные экспозиции. Некоторые из них размещены в памятниках архитектуры: Софийском соборе (сер. XI – сер. XVIII вв.), корпусе бывшего иезуитского коллегиума (XVIII в.), Лютеранской кирхе (1888 г.), Братской школе (к. XVIII в.), жилых домах по ул. Войкова, 1 и ул. Нижне-Покровской, 46 (XIX – нач. XX вв.), домике Петра I (1692 г.), водонапорной башне (1956 г.). </w:t>
      </w:r>
    </w:p>
    <w:p w:rsidR="00D207A9" w:rsidRPr="00D207A9" w:rsidRDefault="00D207A9" w:rsidP="00D207A9">
      <w:pPr>
        <w:spacing w:after="0" w:line="240" w:lineRule="auto"/>
        <w:ind w:firstLine="709"/>
        <w:jc w:val="both"/>
        <w:rPr>
          <w:rFonts w:ascii="Times New Roman" w:hAnsi="Times New Roman" w:cs="Times New Roman"/>
          <w:spacing w:val="-2"/>
          <w:sz w:val="28"/>
          <w:szCs w:val="28"/>
        </w:rPr>
      </w:pPr>
      <w:r w:rsidRPr="00D207A9">
        <w:rPr>
          <w:rFonts w:ascii="Times New Roman" w:hAnsi="Times New Roman" w:cs="Times New Roman"/>
          <w:b/>
          <w:spacing w:val="-2"/>
          <w:sz w:val="28"/>
          <w:szCs w:val="28"/>
        </w:rPr>
        <w:t xml:space="preserve">Замок Пусловских в Коссово </w:t>
      </w:r>
      <w:r w:rsidRPr="00D207A9">
        <w:rPr>
          <w:rFonts w:ascii="Times New Roman" w:hAnsi="Times New Roman" w:cs="Times New Roman"/>
          <w:spacing w:val="-2"/>
          <w:sz w:val="28"/>
          <w:szCs w:val="28"/>
        </w:rPr>
        <w:t>(Коссовский замок),</w:t>
      </w:r>
      <w:r w:rsidRPr="00D207A9">
        <w:rPr>
          <w:rFonts w:ascii="Times New Roman" w:hAnsi="Times New Roman" w:cs="Times New Roman"/>
          <w:b/>
          <w:spacing w:val="-2"/>
          <w:sz w:val="28"/>
          <w:szCs w:val="28"/>
        </w:rPr>
        <w:t xml:space="preserve"> </w:t>
      </w:r>
      <w:r w:rsidRPr="00D207A9">
        <w:rPr>
          <w:rFonts w:ascii="Times New Roman" w:hAnsi="Times New Roman" w:cs="Times New Roman"/>
          <w:spacing w:val="-2"/>
          <w:sz w:val="28"/>
          <w:szCs w:val="28"/>
        </w:rPr>
        <w:t>который за сказочный образ и роскошь называли «рыцарской грезой». Он построен в неоготическом стиле. После многих лет забвения этот «миниатюрный замок» с 12 башнями, символизирующими месяцы года, вновь принимает гостей. Большая реставрация еще продолжается, но оценить красоту дворца и прогуляться по залам, которые ждут возвращения былой роскоши, уже может каждый.</w:t>
      </w:r>
    </w:p>
    <w:p w:rsidR="00D207A9" w:rsidRPr="00D207A9" w:rsidRDefault="00D207A9" w:rsidP="00D207A9">
      <w:pPr>
        <w:spacing w:after="0" w:line="240" w:lineRule="auto"/>
        <w:ind w:firstLine="709"/>
        <w:jc w:val="both"/>
        <w:rPr>
          <w:rFonts w:ascii="Times New Roman" w:hAnsi="Times New Roman" w:cs="Times New Roman"/>
          <w:sz w:val="28"/>
          <w:szCs w:val="28"/>
        </w:rPr>
      </w:pPr>
      <w:r w:rsidRPr="00D207A9">
        <w:rPr>
          <w:rFonts w:ascii="Times New Roman" w:hAnsi="Times New Roman" w:cs="Times New Roman"/>
          <w:sz w:val="28"/>
          <w:szCs w:val="28"/>
        </w:rPr>
        <w:t xml:space="preserve">В целом, </w:t>
      </w:r>
      <w:r w:rsidRPr="00D207A9">
        <w:rPr>
          <w:rFonts w:ascii="Times New Roman" w:hAnsi="Times New Roman" w:cs="Times New Roman"/>
          <w:b/>
          <w:sz w:val="28"/>
          <w:szCs w:val="28"/>
        </w:rPr>
        <w:t>культурно-познавательный туризм</w:t>
      </w:r>
      <w:r w:rsidRPr="00D207A9">
        <w:rPr>
          <w:rFonts w:ascii="Times New Roman" w:hAnsi="Times New Roman" w:cs="Times New Roman"/>
          <w:sz w:val="28"/>
          <w:szCs w:val="28"/>
        </w:rPr>
        <w:t xml:space="preserve"> сегодня является одним из распространенных и </w:t>
      </w:r>
      <w:r w:rsidRPr="00D207A9">
        <w:rPr>
          <w:rFonts w:ascii="Times New Roman" w:hAnsi="Times New Roman" w:cs="Times New Roman"/>
          <w:sz w:val="28"/>
          <w:szCs w:val="28"/>
        </w:rPr>
        <w:lastRenderedPageBreak/>
        <w:t>востребованных видов туризма в нашей стране. Ведь перечень тех исторических объектов, которые притягивают внимание туристов, далеко не исчерпывается лишь Миром, Несвижем или Брестской крепостью. Основой уникального культурного наследия Беларуси также являются кафедральный костел святого Франциска Ксаверия (г.Гродно), Свято-Никольский монастырь (г.Могилев), Софийский собор (г.Полоцк), Полоцкий Спасо-Евфросиниевский монастырь, Троицкий костел в деревне Гервяты, Ружанский замок (г.п.Ружаны, Пружанский район Брестской обл.), Гольшанский замок (аг.Гольшаны, Ошмянский район Гродненской обл.), Августовский канал и многие другие объекты.</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Cs/>
          <w:iCs/>
          <w:sz w:val="28"/>
          <w:szCs w:val="28"/>
        </w:rPr>
        <w:t xml:space="preserve">Для любителей </w:t>
      </w:r>
      <w:r w:rsidRPr="00D207A9">
        <w:rPr>
          <w:rFonts w:ascii="Times New Roman" w:hAnsi="Times New Roman" w:cs="Times New Roman"/>
          <w:b/>
          <w:bCs/>
          <w:iCs/>
          <w:sz w:val="28"/>
          <w:szCs w:val="28"/>
        </w:rPr>
        <w:t>экологического туризма</w:t>
      </w:r>
      <w:r w:rsidRPr="00D207A9">
        <w:rPr>
          <w:rFonts w:ascii="Times New Roman" w:hAnsi="Times New Roman" w:cs="Times New Roman"/>
          <w:bCs/>
          <w:iCs/>
          <w:sz w:val="28"/>
          <w:szCs w:val="28"/>
        </w:rPr>
        <w:t xml:space="preserve"> отдых в Беларуси – уникальная возможность насладиться природой в экологически чистых, не тронутых урбанизацией уголках. Многие природные объекты страны считаются эксклюзивными в Европе.</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Cs/>
          <w:iCs/>
          <w:sz w:val="28"/>
          <w:szCs w:val="28"/>
        </w:rPr>
        <w:t>Однозначно заслуживают посещения национальные парки «Нарочанский», «Припятский», «Браславские озера», «Беловежская пуща», Березинский биосферный заповедник, заказники «Налибокская пуща», «Голубые озера» и многие другие.</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Cs/>
          <w:iCs/>
          <w:sz w:val="28"/>
          <w:szCs w:val="28"/>
        </w:rPr>
        <w:t>Заповедники и заказники Беларуси предлагают совершить пешую, велосипедную или конную прогулку по экотропе, отправиться в мини-тур на теплоходе или лодке, стать участниками экосафари с наблюдением за дикими животными и птицами. Также можно просто отдохнуть в тишине, созерцая красоту природы.</w:t>
      </w:r>
    </w:p>
    <w:p w:rsidR="00D207A9" w:rsidRPr="00D207A9" w:rsidRDefault="00D207A9" w:rsidP="00D207A9">
      <w:pPr>
        <w:shd w:val="clear" w:color="auto" w:fill="FFFFFF"/>
        <w:spacing w:before="120" w:after="0" w:line="280" w:lineRule="exact"/>
        <w:jc w:val="both"/>
        <w:rPr>
          <w:b/>
          <w:bCs/>
          <w:i/>
          <w:iCs/>
          <w:sz w:val="28"/>
          <w:szCs w:val="28"/>
        </w:rPr>
      </w:pPr>
      <w:r w:rsidRPr="00D207A9">
        <w:rPr>
          <w:b/>
          <w:bCs/>
          <w:i/>
          <w:iCs/>
          <w:sz w:val="28"/>
          <w:szCs w:val="28"/>
        </w:rPr>
        <w:t>Справочно.</w:t>
      </w:r>
    </w:p>
    <w:p w:rsidR="00D207A9" w:rsidRPr="00557952" w:rsidRDefault="00D207A9" w:rsidP="00D207A9">
      <w:pPr>
        <w:shd w:val="clear" w:color="auto" w:fill="FFFFFF"/>
        <w:spacing w:after="120" w:line="280" w:lineRule="exact"/>
        <w:ind w:left="709" w:firstLine="709"/>
        <w:jc w:val="both"/>
        <w:rPr>
          <w:bCs/>
          <w:i/>
          <w:iCs/>
          <w:sz w:val="24"/>
          <w:szCs w:val="24"/>
        </w:rPr>
      </w:pPr>
      <w:r w:rsidRPr="00557952">
        <w:rPr>
          <w:bCs/>
          <w:i/>
          <w:iCs/>
          <w:sz w:val="24"/>
          <w:szCs w:val="24"/>
        </w:rPr>
        <w:lastRenderedPageBreak/>
        <w:t>Особого внимания даже искушенного туриста заслуживает</w:t>
      </w:r>
      <w:r w:rsidRPr="00557952">
        <w:rPr>
          <w:b/>
          <w:bCs/>
          <w:i/>
          <w:iCs/>
          <w:sz w:val="24"/>
          <w:szCs w:val="24"/>
        </w:rPr>
        <w:t xml:space="preserve"> Республиканский ландшафтный заказник Ельня</w:t>
      </w:r>
      <w:r w:rsidRPr="00557952">
        <w:rPr>
          <w:bCs/>
          <w:i/>
          <w:iCs/>
          <w:sz w:val="24"/>
          <w:szCs w:val="24"/>
        </w:rPr>
        <w:t>. На его территории пролегает самая длинная и широкая экологическая тропа по верховому болоту: общая протяженность – 1500 метров. Начинается тропа на краю верхового болота, проходит через несколько биотопов и оканчивается на краю типичных для болота Ельня живописных болотных озер. Время прохождения – 1,5 часа. Наилучшее время для посещения – с мая по октябрь.</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
          <w:bCs/>
          <w:iCs/>
          <w:sz w:val="28"/>
          <w:szCs w:val="28"/>
        </w:rPr>
        <w:t>Агроэкотуризм</w:t>
      </w:r>
      <w:r w:rsidRPr="00D207A9">
        <w:rPr>
          <w:rFonts w:ascii="Times New Roman" w:hAnsi="Times New Roman" w:cs="Times New Roman"/>
          <w:bCs/>
          <w:iCs/>
          <w:sz w:val="28"/>
          <w:szCs w:val="28"/>
        </w:rPr>
        <w:t xml:space="preserve"> – один из самых привлекательных вариантов отдыха в Беларуси. Агроэкоусадьбы расположены в самых живописных местностях, оформлены с национальным белорусским колоритом. Здесь можно услышать местные легенды и аутентичные песни, разучить белорусские танцы и принять участие в старинных народных обрядах, например, на Коляды, Масленицу или Купалье. Можно даже сыграть свадьбу в белорусских традициях.</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Cs/>
          <w:iCs/>
          <w:sz w:val="28"/>
          <w:szCs w:val="28"/>
        </w:rPr>
        <w:t xml:space="preserve">Агроэкоусадьбами разработаны специальные предложения с возможностью аренды проживания на длительный срок с соблюдением антиковидных мер. </w:t>
      </w:r>
    </w:p>
    <w:p w:rsidR="00D207A9" w:rsidRPr="00D207A9" w:rsidRDefault="00D207A9" w:rsidP="00D207A9">
      <w:pPr>
        <w:spacing w:before="120" w:after="0" w:line="280" w:lineRule="exact"/>
        <w:jc w:val="both"/>
        <w:rPr>
          <w:b/>
          <w:i/>
          <w:sz w:val="28"/>
          <w:szCs w:val="28"/>
        </w:rPr>
      </w:pPr>
      <w:r w:rsidRPr="00D207A9">
        <w:rPr>
          <w:b/>
          <w:i/>
          <w:sz w:val="28"/>
          <w:szCs w:val="28"/>
        </w:rPr>
        <w:t>Справочно.</w:t>
      </w:r>
    </w:p>
    <w:p w:rsidR="00D207A9" w:rsidRPr="00557952" w:rsidRDefault="00D207A9" w:rsidP="00D207A9">
      <w:pPr>
        <w:spacing w:after="120" w:line="280" w:lineRule="exact"/>
        <w:ind w:left="709" w:firstLine="709"/>
        <w:jc w:val="both"/>
        <w:rPr>
          <w:i/>
          <w:sz w:val="24"/>
          <w:szCs w:val="24"/>
        </w:rPr>
      </w:pPr>
      <w:r w:rsidRPr="00557952">
        <w:rPr>
          <w:i/>
          <w:sz w:val="24"/>
          <w:szCs w:val="24"/>
        </w:rPr>
        <w:t>По данным Национального статистического комитета, на</w:t>
      </w:r>
      <w:r w:rsidRPr="00557952">
        <w:rPr>
          <w:i/>
          <w:sz w:val="24"/>
          <w:szCs w:val="24"/>
        </w:rPr>
        <w:br/>
        <w:t>1 января 2022 г. в Беларуси количество агроусадеб достигло 3150, из которых более 200 появилось в 2021 г.</w:t>
      </w:r>
    </w:p>
    <w:p w:rsidR="00D207A9" w:rsidRPr="00557952" w:rsidRDefault="00D207A9" w:rsidP="00D207A9">
      <w:pPr>
        <w:spacing w:after="0" w:line="240" w:lineRule="auto"/>
        <w:ind w:left="851" w:firstLine="567"/>
        <w:jc w:val="both"/>
        <w:rPr>
          <w:i/>
          <w:iCs/>
          <w:sz w:val="24"/>
          <w:szCs w:val="24"/>
        </w:rPr>
      </w:pPr>
      <w:r w:rsidRPr="00557952">
        <w:rPr>
          <w:i/>
          <w:iCs/>
          <w:sz w:val="24"/>
          <w:szCs w:val="24"/>
        </w:rPr>
        <w:t>По состоянию на 1 января 2022 г. на территории Витебской  области зарегистрировано 732 субъекта, что на 62 больше, чем по состоянию на 1 января 2021 г.</w:t>
      </w:r>
    </w:p>
    <w:p w:rsidR="00D207A9" w:rsidRPr="00D207A9" w:rsidRDefault="00D207A9" w:rsidP="00D207A9">
      <w:pPr>
        <w:spacing w:after="0" w:line="240" w:lineRule="auto"/>
        <w:ind w:firstLine="709"/>
        <w:jc w:val="both"/>
        <w:rPr>
          <w:rFonts w:ascii="Times New Roman" w:hAnsi="Times New Roman" w:cs="Times New Roman"/>
          <w:spacing w:val="-2"/>
          <w:sz w:val="28"/>
          <w:szCs w:val="28"/>
        </w:rPr>
      </w:pPr>
      <w:r w:rsidRPr="00D207A9">
        <w:rPr>
          <w:rFonts w:ascii="Times New Roman" w:hAnsi="Times New Roman" w:cs="Times New Roman"/>
          <w:spacing w:val="-2"/>
          <w:sz w:val="28"/>
          <w:szCs w:val="28"/>
        </w:rPr>
        <w:t xml:space="preserve">В рамках данного направления туризма Белорусское общественное объединение «Отдых в </w:t>
      </w:r>
      <w:r w:rsidRPr="00D207A9">
        <w:rPr>
          <w:rFonts w:ascii="Times New Roman" w:hAnsi="Times New Roman" w:cs="Times New Roman"/>
          <w:spacing w:val="-2"/>
          <w:sz w:val="28"/>
          <w:szCs w:val="28"/>
        </w:rPr>
        <w:lastRenderedPageBreak/>
        <w:t xml:space="preserve">деревне» </w:t>
      </w:r>
      <w:r w:rsidRPr="00D207A9">
        <w:rPr>
          <w:rFonts w:ascii="Times New Roman" w:hAnsi="Times New Roman" w:cs="Times New Roman"/>
          <w:b/>
          <w:spacing w:val="-2"/>
          <w:sz w:val="28"/>
          <w:szCs w:val="28"/>
        </w:rPr>
        <w:t>активно развивает в Беларуси</w:t>
      </w:r>
      <w:r w:rsidRPr="00D207A9">
        <w:rPr>
          <w:rFonts w:ascii="Times New Roman" w:hAnsi="Times New Roman" w:cs="Times New Roman"/>
          <w:spacing w:val="-2"/>
          <w:sz w:val="28"/>
          <w:szCs w:val="28"/>
        </w:rPr>
        <w:t xml:space="preserve"> </w:t>
      </w:r>
      <w:r w:rsidRPr="00D207A9">
        <w:rPr>
          <w:rFonts w:ascii="Times New Roman" w:hAnsi="Times New Roman" w:cs="Times New Roman"/>
          <w:b/>
          <w:spacing w:val="-2"/>
          <w:sz w:val="28"/>
          <w:szCs w:val="28"/>
        </w:rPr>
        <w:t xml:space="preserve">кластеры </w:t>
      </w:r>
      <w:r w:rsidRPr="00D207A9">
        <w:rPr>
          <w:rFonts w:ascii="Times New Roman" w:hAnsi="Times New Roman" w:cs="Times New Roman"/>
          <w:spacing w:val="-2"/>
          <w:sz w:val="28"/>
          <w:szCs w:val="28"/>
        </w:rPr>
        <w:t xml:space="preserve">– образования различных производителей, услуг, местных объектов, которые объединяются под единым брендом. Один из самых первых кластеров в стране </w:t>
      </w:r>
      <w:r w:rsidRPr="00D207A9">
        <w:rPr>
          <w:rFonts w:ascii="Times New Roman" w:hAnsi="Times New Roman" w:cs="Times New Roman"/>
          <w:i/>
          <w:spacing w:val="-2"/>
          <w:sz w:val="28"/>
          <w:szCs w:val="28"/>
        </w:rPr>
        <w:t>–</w:t>
      </w:r>
      <w:r w:rsidRPr="00D207A9">
        <w:rPr>
          <w:rFonts w:ascii="Times New Roman" w:hAnsi="Times New Roman" w:cs="Times New Roman"/>
          <w:spacing w:val="-2"/>
          <w:sz w:val="28"/>
          <w:szCs w:val="28"/>
        </w:rPr>
        <w:t xml:space="preserve"> «Воложинские гостинцы». Туда входит порядка 20 производителей </w:t>
      </w:r>
      <w:r w:rsidRPr="00D207A9">
        <w:rPr>
          <w:rFonts w:ascii="Times New Roman" w:hAnsi="Times New Roman" w:cs="Times New Roman"/>
          <w:i/>
          <w:spacing w:val="-2"/>
          <w:sz w:val="28"/>
          <w:szCs w:val="28"/>
        </w:rPr>
        <w:t xml:space="preserve">– </w:t>
      </w:r>
      <w:r w:rsidRPr="00D207A9">
        <w:rPr>
          <w:rFonts w:ascii="Times New Roman" w:hAnsi="Times New Roman" w:cs="Times New Roman"/>
          <w:spacing w:val="-2"/>
          <w:sz w:val="28"/>
          <w:szCs w:val="28"/>
        </w:rPr>
        <w:t xml:space="preserve">усадьбы, ремесленники, фермеры, местные музеи и Налибокская пуща. В кластер «Велесаў шлях» (Глубокский район) объединились усадьбы и фермерские хозяйства, в кластер «Наваколле» (Брестская область) </w:t>
      </w:r>
      <w:r w:rsidRPr="00D207A9">
        <w:rPr>
          <w:rFonts w:ascii="Times New Roman" w:hAnsi="Times New Roman" w:cs="Times New Roman"/>
          <w:i/>
          <w:spacing w:val="-2"/>
          <w:sz w:val="28"/>
          <w:szCs w:val="28"/>
        </w:rPr>
        <w:t>–</w:t>
      </w:r>
      <w:r w:rsidRPr="00D207A9">
        <w:rPr>
          <w:rFonts w:ascii="Times New Roman" w:hAnsi="Times New Roman" w:cs="Times New Roman"/>
          <w:spacing w:val="-2"/>
          <w:sz w:val="28"/>
          <w:szCs w:val="28"/>
        </w:rPr>
        <w:t xml:space="preserve"> производители интересных крафтовых продуктов, усадьбы, местный театр.</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Cs/>
          <w:iCs/>
          <w:sz w:val="28"/>
          <w:szCs w:val="28"/>
        </w:rPr>
        <w:t>Все более востребованным и популярным среди иностранных граждан с каждым годом становится</w:t>
      </w:r>
      <w:r w:rsidRPr="00D207A9">
        <w:rPr>
          <w:rFonts w:ascii="Times New Roman" w:hAnsi="Times New Roman" w:cs="Times New Roman"/>
          <w:b/>
          <w:bCs/>
          <w:iCs/>
          <w:sz w:val="28"/>
          <w:szCs w:val="28"/>
        </w:rPr>
        <w:t xml:space="preserve"> медицинский туризм</w:t>
      </w:r>
      <w:r w:rsidRPr="00D207A9">
        <w:rPr>
          <w:rFonts w:ascii="Times New Roman" w:hAnsi="Times New Roman" w:cs="Times New Roman"/>
          <w:bCs/>
          <w:iCs/>
          <w:sz w:val="28"/>
          <w:szCs w:val="28"/>
        </w:rPr>
        <w:t>. Помимо стоматологических услуг Беларусь предлагает квалифицированную помощь в области онкологии, кардиологии, офтальмологии, трансплантации органов и ЭКО.</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Cs/>
          <w:iCs/>
          <w:sz w:val="28"/>
          <w:szCs w:val="28"/>
        </w:rPr>
        <w:t xml:space="preserve">Среди пациентов, приезжающих в Беларусь за медицинскими услугами, граждане не только ближнего, но и дальнего зарубежья, включая такие государства, как Китай и США. </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Cs/>
          <w:iCs/>
          <w:sz w:val="28"/>
          <w:szCs w:val="28"/>
        </w:rPr>
        <w:t>Организацией медицинских туров занимаются специальные компании, которые учитывают все аспекты поездки: готовят полный пакет документов, осуществляют подбор медицинского или оздоровительного учреждения, открывают визу, при необходимости обеспечивают сопровождение пациента.</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pacing w:val="-4"/>
          <w:sz w:val="28"/>
          <w:szCs w:val="28"/>
        </w:rPr>
      </w:pPr>
      <w:r w:rsidRPr="00D207A9">
        <w:rPr>
          <w:rFonts w:ascii="Times New Roman" w:hAnsi="Times New Roman" w:cs="Times New Roman"/>
          <w:bCs/>
          <w:iCs/>
          <w:spacing w:val="-4"/>
          <w:sz w:val="28"/>
          <w:szCs w:val="28"/>
        </w:rPr>
        <w:t xml:space="preserve">Еще одно направление туризма в Беларуси – </w:t>
      </w:r>
      <w:r w:rsidRPr="00D207A9">
        <w:rPr>
          <w:rFonts w:ascii="Times New Roman" w:hAnsi="Times New Roman" w:cs="Times New Roman"/>
          <w:b/>
          <w:bCs/>
          <w:iCs/>
          <w:spacing w:val="-4"/>
          <w:sz w:val="28"/>
          <w:szCs w:val="28"/>
        </w:rPr>
        <w:t>лечебно-оздоровительный</w:t>
      </w:r>
      <w:r w:rsidRPr="00D207A9">
        <w:rPr>
          <w:rFonts w:ascii="Times New Roman" w:hAnsi="Times New Roman" w:cs="Times New Roman"/>
          <w:bCs/>
          <w:iCs/>
          <w:spacing w:val="-4"/>
          <w:sz w:val="28"/>
          <w:szCs w:val="28"/>
        </w:rPr>
        <w:t xml:space="preserve">. Неоспоримое преимущество белорусских санаториев – это хорошее соотношение цены </w:t>
      </w:r>
      <w:r w:rsidRPr="00D207A9">
        <w:rPr>
          <w:rFonts w:ascii="Times New Roman" w:hAnsi="Times New Roman" w:cs="Times New Roman"/>
          <w:bCs/>
          <w:iCs/>
          <w:spacing w:val="-4"/>
          <w:sz w:val="28"/>
          <w:szCs w:val="28"/>
        </w:rPr>
        <w:lastRenderedPageBreak/>
        <w:t>и качества, современная медицинская база и высококвалифицированные специалисты.</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Cs/>
          <w:iCs/>
          <w:sz w:val="28"/>
          <w:szCs w:val="28"/>
        </w:rPr>
        <w:t>Чистый лесной или озерный воздух, светлый уютный санаторий, тишина и спокойствие – что может быть лучше для уставшего организма? Белорусские здравницы отличаются хорошим сервисом, качественным оборудованием и разумными ценами.</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Cs/>
          <w:iCs/>
          <w:sz w:val="28"/>
          <w:szCs w:val="28"/>
        </w:rPr>
        <w:t xml:space="preserve">В санаторно-курортных организациях всех регионов появились оздоровительные программы для реабилитации после перенесенных заболеваний, вызванных коронавирусной инфекцией. </w:t>
      </w:r>
    </w:p>
    <w:p w:rsidR="00D207A9" w:rsidRPr="00D207A9" w:rsidRDefault="00D207A9" w:rsidP="00D207A9">
      <w:pPr>
        <w:shd w:val="clear" w:color="auto" w:fill="FFFFFF"/>
        <w:spacing w:before="120" w:after="0" w:line="280" w:lineRule="exact"/>
        <w:jc w:val="both"/>
        <w:rPr>
          <w:b/>
          <w:bCs/>
          <w:i/>
          <w:iCs/>
          <w:sz w:val="28"/>
          <w:szCs w:val="28"/>
        </w:rPr>
      </w:pPr>
      <w:r w:rsidRPr="00D207A9">
        <w:rPr>
          <w:b/>
          <w:bCs/>
          <w:i/>
          <w:iCs/>
          <w:sz w:val="28"/>
          <w:szCs w:val="28"/>
        </w:rPr>
        <w:t>Справочно.</w:t>
      </w:r>
    </w:p>
    <w:p w:rsidR="00D207A9" w:rsidRPr="00557952" w:rsidRDefault="00D207A9" w:rsidP="00D207A9">
      <w:pPr>
        <w:shd w:val="clear" w:color="auto" w:fill="FFFFFF"/>
        <w:spacing w:after="120" w:line="280" w:lineRule="exact"/>
        <w:ind w:left="709" w:firstLine="709"/>
        <w:jc w:val="both"/>
        <w:rPr>
          <w:bCs/>
          <w:i/>
          <w:iCs/>
          <w:sz w:val="24"/>
          <w:szCs w:val="24"/>
        </w:rPr>
      </w:pPr>
      <w:r w:rsidRPr="00557952">
        <w:rPr>
          <w:bCs/>
          <w:i/>
          <w:iCs/>
          <w:sz w:val="24"/>
          <w:szCs w:val="24"/>
        </w:rPr>
        <w:t>Такие услуги предлагают, в частности, санатории «Альфа-Радон», «Ружанский»,  «Плисса», «Криница», «Машиностроитель», «Энергетик» и др.</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pacing w:val="-6"/>
          <w:sz w:val="28"/>
          <w:szCs w:val="28"/>
        </w:rPr>
      </w:pPr>
      <w:r w:rsidRPr="00D207A9">
        <w:rPr>
          <w:rFonts w:ascii="Times New Roman" w:hAnsi="Times New Roman" w:cs="Times New Roman"/>
          <w:bCs/>
          <w:iCs/>
          <w:spacing w:val="-6"/>
          <w:sz w:val="28"/>
          <w:szCs w:val="28"/>
        </w:rPr>
        <w:t>Значительным потенциалом обладает</w:t>
      </w:r>
      <w:r w:rsidRPr="00D207A9">
        <w:rPr>
          <w:rFonts w:ascii="Times New Roman" w:hAnsi="Times New Roman" w:cs="Times New Roman"/>
          <w:b/>
          <w:bCs/>
          <w:iCs/>
          <w:spacing w:val="-6"/>
          <w:sz w:val="28"/>
          <w:szCs w:val="28"/>
        </w:rPr>
        <w:t xml:space="preserve"> промышленный туризм</w:t>
      </w:r>
      <w:r w:rsidRPr="00D207A9">
        <w:rPr>
          <w:rFonts w:ascii="Times New Roman" w:hAnsi="Times New Roman" w:cs="Times New Roman"/>
          <w:bCs/>
          <w:iCs/>
          <w:spacing w:val="-6"/>
          <w:sz w:val="28"/>
          <w:szCs w:val="28"/>
        </w:rPr>
        <w:t xml:space="preserve">, или организация туристических экскурсий на действующие производства в Республике Беларусь. Развитие промышленного туризма служит дополнительной рекламой промышленной продукции, способствует ее сбыту, дальнейшему экономическому росту предприятий и продвижению туристических возможностей территорий их расположения. Кроме того, посещение крупнейших белорусских предприятий позволяет своими глазами увидеть достижения промышленности страны, сложность и комплексность осуществляемого производства. </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pacing w:val="-6"/>
          <w:sz w:val="28"/>
          <w:szCs w:val="28"/>
        </w:rPr>
      </w:pPr>
      <w:r w:rsidRPr="00D207A9">
        <w:rPr>
          <w:rFonts w:ascii="Times New Roman" w:hAnsi="Times New Roman" w:cs="Times New Roman"/>
          <w:bCs/>
          <w:iCs/>
          <w:spacing w:val="-6"/>
          <w:sz w:val="28"/>
          <w:szCs w:val="28"/>
        </w:rPr>
        <w:t xml:space="preserve">В Беларуси большое количество предприятий осуществляют организацию приема и обслуживание экскурсионных групп. Среди них предприятия как машиностроения, так и легкой, пищевой, строительной </w:t>
      </w:r>
      <w:r w:rsidRPr="00D207A9">
        <w:rPr>
          <w:rFonts w:ascii="Times New Roman" w:hAnsi="Times New Roman" w:cs="Times New Roman"/>
          <w:bCs/>
          <w:iCs/>
          <w:spacing w:val="-6"/>
          <w:sz w:val="28"/>
          <w:szCs w:val="28"/>
        </w:rPr>
        <w:lastRenderedPageBreak/>
        <w:t>отраслей: ОАО «БелАЗ», ОАО «Гомсельмаш», ОАО «МТЗ», ОАО «Стеклозавод «Неман», Минский часовой завод «Луч», пивоваренные заводы «Пивоваренная компания Аливария», «Криница», «Лидское пиво», кондитерские фабрики «Спартак», «Слодыч», «Коммунарка».</w:t>
      </w:r>
    </w:p>
    <w:p w:rsidR="00D207A9" w:rsidRPr="00D207A9" w:rsidRDefault="00D207A9" w:rsidP="00D207A9">
      <w:pPr>
        <w:shd w:val="clear" w:color="auto" w:fill="FFFFFF"/>
        <w:spacing w:before="120" w:after="0" w:line="280" w:lineRule="exact"/>
        <w:jc w:val="both"/>
        <w:rPr>
          <w:b/>
          <w:bCs/>
          <w:i/>
          <w:iCs/>
          <w:sz w:val="28"/>
          <w:szCs w:val="28"/>
        </w:rPr>
      </w:pPr>
      <w:r w:rsidRPr="00D207A9">
        <w:rPr>
          <w:b/>
          <w:bCs/>
          <w:i/>
          <w:iCs/>
          <w:sz w:val="28"/>
          <w:szCs w:val="28"/>
        </w:rPr>
        <w:t>Справочно.</w:t>
      </w:r>
    </w:p>
    <w:p w:rsidR="00D207A9" w:rsidRPr="00557952" w:rsidRDefault="00D207A9" w:rsidP="00D207A9">
      <w:pPr>
        <w:shd w:val="clear" w:color="auto" w:fill="FFFFFF"/>
        <w:spacing w:after="120" w:line="280" w:lineRule="exact"/>
        <w:ind w:left="709" w:firstLine="709"/>
        <w:jc w:val="both"/>
        <w:rPr>
          <w:bCs/>
          <w:i/>
          <w:iCs/>
          <w:sz w:val="24"/>
          <w:szCs w:val="24"/>
        </w:rPr>
      </w:pPr>
      <w:r w:rsidRPr="00557952">
        <w:rPr>
          <w:bCs/>
          <w:i/>
          <w:iCs/>
          <w:sz w:val="24"/>
          <w:szCs w:val="24"/>
        </w:rPr>
        <w:t xml:space="preserve">Экскурсия на ОАО «БелАЗ» – это возможность воочию увидеть уникальные по своим возможностям и размерам машины, проехать на карьерном самосвале большой грузоподъемности, сделать памятное фото на фоне БЕЛАЗ-75710 – самого большого карьерного самосвала в мире, занесенного в Книгу рекордов Гиннесса. </w:t>
      </w:r>
    </w:p>
    <w:p w:rsidR="00D207A9" w:rsidRPr="00D207A9" w:rsidRDefault="00D207A9" w:rsidP="00D207A9">
      <w:pPr>
        <w:spacing w:after="0" w:line="240" w:lineRule="auto"/>
        <w:ind w:left="851" w:firstLine="709"/>
        <w:jc w:val="both"/>
        <w:rPr>
          <w:i/>
          <w:iCs/>
          <w:sz w:val="28"/>
          <w:szCs w:val="28"/>
        </w:rPr>
      </w:pPr>
      <w:r w:rsidRPr="00557952">
        <w:rPr>
          <w:i/>
          <w:iCs/>
          <w:sz w:val="24"/>
          <w:szCs w:val="24"/>
        </w:rPr>
        <w:t>В настоящее время на территории Витебской области более      20 предприятий организуют экскурсии по производству для групп учащихся, которые направляют учреждения образования в рамках профориентационной работы и других заинтересованных. На сегодняшний день это ООО ”Двинский Бровар“, филиал ”Лукомльская ГРЭС“ РУП ”Витебскэнерго“, ОАО ”Верхнедвинский маслосырзавод“, ОАО ”Рудаково“, КПУП ”Витебский кондитерский комбинат ”Витьба“, ОАО ”Витебский картонажно-полиграфический комбинат ”Покровский“, Новополоцкий, Глубокский хлебозаводы ОАО ”Витебскхлебпром“, ПУП ”Полоцкие напитки и концентраты“, ОАО ”Витебские ковры“ и др.</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
          <w:bCs/>
          <w:iCs/>
          <w:sz w:val="28"/>
          <w:szCs w:val="28"/>
        </w:rPr>
        <w:t>Гастрономический туризм</w:t>
      </w:r>
      <w:r w:rsidRPr="00D207A9">
        <w:rPr>
          <w:rFonts w:ascii="Times New Roman" w:hAnsi="Times New Roman" w:cs="Times New Roman"/>
          <w:bCs/>
          <w:iCs/>
          <w:sz w:val="28"/>
          <w:szCs w:val="28"/>
        </w:rPr>
        <w:t xml:space="preserve"> – вид туризма, основная цель которого заключается в знакомстве со страной через призму национальной кухни. </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Cs/>
          <w:iCs/>
          <w:sz w:val="28"/>
          <w:szCs w:val="28"/>
        </w:rPr>
        <w:t xml:space="preserve">Так, в Беларуси создаются гастрономические площадки с новыми концепциями развлечений, такие как «Песочница», «Dвор», «Lidbeer Dvor», </w:t>
      </w:r>
      <w:r w:rsidRPr="00D207A9">
        <w:rPr>
          <w:rFonts w:ascii="Times New Roman" w:hAnsi="Times New Roman" w:cs="Times New Roman"/>
          <w:bCs/>
          <w:iCs/>
          <w:sz w:val="28"/>
          <w:szCs w:val="28"/>
        </w:rPr>
        <w:lastRenderedPageBreak/>
        <w:t>пользующиеся популярностью у жителей и гостей страны.</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Cs/>
          <w:iCs/>
          <w:sz w:val="28"/>
          <w:szCs w:val="28"/>
        </w:rPr>
        <w:t>С целью популяризации белорусской национальной кухни на постоянной основе также проводятся Недели и Дни белорусской кухни с единой рецептурой, технологией приготовления и ценой. Одновременно организациями системы потребкооперации практикуется проведение «Недели старобелорусской кухни». На постоянной основе осуществляется организация кулинарных (гастрономических) фестивалей, выставок продаж и дегустаций, мастер-классов по приготовлению блюд, в том числе в рамках республиканских и городских мероприятий, на которых покупателям предлагается широкий ассортимент блюд национальной кухни.</w:t>
      </w:r>
    </w:p>
    <w:p w:rsidR="00D207A9" w:rsidRPr="00D207A9" w:rsidRDefault="00D207A9" w:rsidP="00D207A9">
      <w:pPr>
        <w:shd w:val="clear" w:color="auto" w:fill="FFFFFF"/>
        <w:spacing w:before="120" w:after="0" w:line="240" w:lineRule="auto"/>
        <w:jc w:val="both"/>
        <w:rPr>
          <w:b/>
          <w:bCs/>
          <w:i/>
          <w:iCs/>
          <w:sz w:val="28"/>
          <w:szCs w:val="28"/>
        </w:rPr>
      </w:pPr>
      <w:r w:rsidRPr="00D207A9">
        <w:rPr>
          <w:b/>
          <w:bCs/>
          <w:i/>
          <w:iCs/>
          <w:sz w:val="28"/>
          <w:szCs w:val="28"/>
        </w:rPr>
        <w:t>Справочно.</w:t>
      </w:r>
    </w:p>
    <w:p w:rsidR="00D207A9" w:rsidRPr="00557952" w:rsidRDefault="00D207A9" w:rsidP="00D207A9">
      <w:pPr>
        <w:shd w:val="clear" w:color="auto" w:fill="FFFFFF"/>
        <w:spacing w:after="120" w:line="240" w:lineRule="auto"/>
        <w:ind w:left="851" w:firstLine="709"/>
        <w:jc w:val="both"/>
        <w:rPr>
          <w:bCs/>
          <w:i/>
          <w:iCs/>
          <w:sz w:val="24"/>
          <w:szCs w:val="24"/>
        </w:rPr>
      </w:pPr>
      <w:r w:rsidRPr="00557952">
        <w:rPr>
          <w:bCs/>
          <w:i/>
          <w:iCs/>
          <w:sz w:val="24"/>
          <w:szCs w:val="24"/>
        </w:rPr>
        <w:t>На территории Республики Беларусь количество объектов гастрономического туризма составляет 436 единиц, из них объектов общественного питания, специализирующихся на белорусской кухне, – 181 единиц на 15 738 мест. Туристических маршрутов с гастрономической составляющей в стане насчитывается 73 единицы.</w:t>
      </w:r>
    </w:p>
    <w:p w:rsidR="00D207A9" w:rsidRPr="00557952" w:rsidRDefault="00D207A9" w:rsidP="00D207A9">
      <w:pPr>
        <w:spacing w:after="0" w:line="240" w:lineRule="auto"/>
        <w:ind w:left="709" w:firstLine="851"/>
        <w:jc w:val="both"/>
        <w:rPr>
          <w:i/>
          <w:iCs/>
          <w:sz w:val="24"/>
          <w:szCs w:val="24"/>
        </w:rPr>
      </w:pPr>
      <w:r w:rsidRPr="00557952">
        <w:rPr>
          <w:i/>
          <w:iCs/>
          <w:sz w:val="24"/>
          <w:szCs w:val="24"/>
        </w:rPr>
        <w:t>На территории Витебской области по оперативным данным на  1 января 2022 г. сеть объектов общественного питания Витебской области насчитывала 1 727 объектов на 89,4 тыс. мест, в том числе общедоступных – 1209 объектов на 46,4 тыс. мест, включая 90 объектов придорожного сервиса.</w:t>
      </w:r>
    </w:p>
    <w:p w:rsidR="00D207A9" w:rsidRPr="00557952" w:rsidRDefault="00D207A9" w:rsidP="00D207A9">
      <w:pPr>
        <w:spacing w:after="0" w:line="240" w:lineRule="auto"/>
        <w:ind w:left="709" w:firstLine="851"/>
        <w:jc w:val="both"/>
        <w:rPr>
          <w:bCs/>
          <w:i/>
          <w:iCs/>
          <w:sz w:val="24"/>
          <w:szCs w:val="24"/>
        </w:rPr>
      </w:pPr>
      <w:r w:rsidRPr="00557952">
        <w:rPr>
          <w:bCs/>
          <w:i/>
          <w:iCs/>
          <w:sz w:val="24"/>
          <w:szCs w:val="24"/>
        </w:rPr>
        <w:t>22 объекта общественного питания, специализирующиеся на национальной (белорусской) кухне на 1 471 место</w:t>
      </w:r>
    </w:p>
    <w:p w:rsidR="00D207A9" w:rsidRPr="00557952" w:rsidRDefault="00D207A9" w:rsidP="00D207A9">
      <w:pPr>
        <w:spacing w:after="0" w:line="240" w:lineRule="auto"/>
        <w:ind w:left="709" w:firstLine="851"/>
        <w:jc w:val="both"/>
        <w:rPr>
          <w:i/>
          <w:iCs/>
          <w:sz w:val="24"/>
          <w:szCs w:val="24"/>
        </w:rPr>
      </w:pPr>
      <w:r w:rsidRPr="00557952">
        <w:rPr>
          <w:i/>
          <w:iCs/>
          <w:sz w:val="24"/>
          <w:szCs w:val="24"/>
        </w:rPr>
        <w:lastRenderedPageBreak/>
        <w:t>Кроме того, в области представлены национальные блюда зарубежных стран:</w:t>
      </w:r>
    </w:p>
    <w:p w:rsidR="00D207A9" w:rsidRPr="00557952" w:rsidRDefault="00D207A9" w:rsidP="00D207A9">
      <w:pPr>
        <w:spacing w:after="0" w:line="240" w:lineRule="auto"/>
        <w:ind w:left="709" w:firstLine="851"/>
        <w:jc w:val="both"/>
        <w:rPr>
          <w:i/>
          <w:iCs/>
          <w:sz w:val="24"/>
          <w:szCs w:val="24"/>
        </w:rPr>
      </w:pPr>
      <w:r w:rsidRPr="00557952">
        <w:rPr>
          <w:i/>
          <w:iCs/>
          <w:sz w:val="24"/>
          <w:szCs w:val="24"/>
        </w:rPr>
        <w:t>халяльная пища – мини-кафе ”Узбекистан“ ЧТУП ”Чирой Санам“ (г.Орша, ул.В.Белинского,3Д);</w:t>
      </w:r>
    </w:p>
    <w:p w:rsidR="00D207A9" w:rsidRPr="00557952" w:rsidRDefault="00D207A9" w:rsidP="00D207A9">
      <w:pPr>
        <w:spacing w:after="0" w:line="240" w:lineRule="auto"/>
        <w:ind w:left="709" w:firstLine="851"/>
        <w:jc w:val="both"/>
        <w:rPr>
          <w:i/>
          <w:iCs/>
          <w:sz w:val="24"/>
          <w:szCs w:val="24"/>
        </w:rPr>
      </w:pPr>
      <w:r w:rsidRPr="00557952">
        <w:rPr>
          <w:i/>
          <w:iCs/>
          <w:sz w:val="24"/>
          <w:szCs w:val="24"/>
        </w:rPr>
        <w:t>азербайджанская кухня – кафе ООО ”Талыш“ (г.Витебск, ул.Зеленогурсая,10);</w:t>
      </w:r>
    </w:p>
    <w:p w:rsidR="00D207A9" w:rsidRPr="00557952" w:rsidRDefault="00D207A9" w:rsidP="00D207A9">
      <w:pPr>
        <w:spacing w:after="0" w:line="240" w:lineRule="auto"/>
        <w:ind w:left="709" w:firstLine="851"/>
        <w:jc w:val="both"/>
        <w:rPr>
          <w:i/>
          <w:iCs/>
          <w:sz w:val="24"/>
          <w:szCs w:val="24"/>
        </w:rPr>
      </w:pPr>
      <w:r w:rsidRPr="00557952">
        <w:rPr>
          <w:i/>
          <w:iCs/>
          <w:sz w:val="24"/>
          <w:szCs w:val="24"/>
        </w:rPr>
        <w:t>узбекская кухня – в двух мини-кафе ЧТУП ”Чирой Санам“ (г.Орша, ул.Дзержинского и ул.Пограничная,6);</w:t>
      </w:r>
    </w:p>
    <w:p w:rsidR="00D207A9" w:rsidRPr="00557952" w:rsidRDefault="00D207A9" w:rsidP="00D207A9">
      <w:pPr>
        <w:spacing w:after="0" w:line="240" w:lineRule="auto"/>
        <w:ind w:left="709" w:firstLine="851"/>
        <w:jc w:val="both"/>
        <w:rPr>
          <w:i/>
          <w:iCs/>
          <w:sz w:val="24"/>
          <w:szCs w:val="24"/>
        </w:rPr>
      </w:pPr>
      <w:r w:rsidRPr="00557952">
        <w:rPr>
          <w:i/>
          <w:iCs/>
          <w:sz w:val="24"/>
          <w:szCs w:val="24"/>
        </w:rPr>
        <w:t>итальянская кухня – ресторан ”</w:t>
      </w:r>
      <w:r w:rsidRPr="00557952">
        <w:rPr>
          <w:i/>
          <w:iCs/>
          <w:sz w:val="24"/>
          <w:szCs w:val="24"/>
          <w:lang w:val="en-US"/>
        </w:rPr>
        <w:t>LA</w:t>
      </w:r>
      <w:r w:rsidRPr="00557952">
        <w:rPr>
          <w:i/>
          <w:iCs/>
          <w:sz w:val="24"/>
          <w:szCs w:val="24"/>
        </w:rPr>
        <w:t xml:space="preserve"> </w:t>
      </w:r>
      <w:r w:rsidRPr="00557952">
        <w:rPr>
          <w:i/>
          <w:iCs/>
          <w:sz w:val="24"/>
          <w:szCs w:val="24"/>
          <w:lang w:val="en-US"/>
        </w:rPr>
        <w:t>CulTura</w:t>
      </w:r>
      <w:r w:rsidRPr="00557952">
        <w:rPr>
          <w:i/>
          <w:iCs/>
          <w:sz w:val="24"/>
          <w:szCs w:val="24"/>
        </w:rPr>
        <w:t>“ ООО ”КЦгрупп“ (г.Витебск, ул.Толстого, д. 4);</w:t>
      </w:r>
    </w:p>
    <w:p w:rsidR="00D207A9" w:rsidRPr="00557952" w:rsidRDefault="00D207A9" w:rsidP="00D207A9">
      <w:pPr>
        <w:spacing w:after="0" w:line="240" w:lineRule="auto"/>
        <w:ind w:left="709" w:firstLine="851"/>
        <w:jc w:val="both"/>
        <w:rPr>
          <w:i/>
          <w:iCs/>
          <w:sz w:val="24"/>
          <w:szCs w:val="24"/>
        </w:rPr>
      </w:pPr>
      <w:r w:rsidRPr="00557952">
        <w:rPr>
          <w:i/>
          <w:iCs/>
          <w:sz w:val="24"/>
          <w:szCs w:val="24"/>
        </w:rPr>
        <w:t>итальянская кухня – кафе РУПТП ”Оршанский льнокомбинат“ (г.Орша, ул.Зои Космодемьянской, 7/2);</w:t>
      </w:r>
    </w:p>
    <w:p w:rsidR="00D207A9" w:rsidRPr="00557952" w:rsidRDefault="00D207A9" w:rsidP="00D207A9">
      <w:pPr>
        <w:spacing w:after="0" w:line="240" w:lineRule="auto"/>
        <w:ind w:left="709" w:firstLine="851"/>
        <w:jc w:val="both"/>
        <w:rPr>
          <w:i/>
          <w:iCs/>
          <w:sz w:val="24"/>
          <w:szCs w:val="24"/>
        </w:rPr>
      </w:pPr>
      <w:r w:rsidRPr="00557952">
        <w:rPr>
          <w:i/>
          <w:iCs/>
          <w:sz w:val="24"/>
          <w:szCs w:val="24"/>
        </w:rPr>
        <w:t>грузинская кухня – ресторан ”Хвалми“(г.Орша, ул.Александра Островского, 2в);</w:t>
      </w:r>
    </w:p>
    <w:p w:rsidR="00D207A9" w:rsidRPr="00557952" w:rsidRDefault="00D207A9" w:rsidP="00D207A9">
      <w:pPr>
        <w:spacing w:after="0" w:line="240" w:lineRule="auto"/>
        <w:ind w:left="709" w:firstLine="851"/>
        <w:jc w:val="both"/>
        <w:rPr>
          <w:i/>
          <w:iCs/>
          <w:sz w:val="24"/>
          <w:szCs w:val="24"/>
        </w:rPr>
      </w:pPr>
      <w:r w:rsidRPr="00557952">
        <w:rPr>
          <w:i/>
          <w:iCs/>
          <w:sz w:val="24"/>
          <w:szCs w:val="24"/>
        </w:rPr>
        <w:t>грузинская кухня – кафе ”НИНО“ ООО ”ОЛАЛА Бай“ (г.Витебск, ул.Победы, 9);</w:t>
      </w:r>
    </w:p>
    <w:p w:rsidR="00D207A9" w:rsidRPr="00557952" w:rsidRDefault="00D207A9" w:rsidP="00D207A9">
      <w:pPr>
        <w:spacing w:after="0" w:line="240" w:lineRule="auto"/>
        <w:ind w:left="709" w:firstLine="851"/>
        <w:jc w:val="both"/>
        <w:rPr>
          <w:i/>
          <w:iCs/>
          <w:sz w:val="24"/>
          <w:szCs w:val="24"/>
        </w:rPr>
      </w:pPr>
      <w:r w:rsidRPr="00557952">
        <w:rPr>
          <w:i/>
          <w:iCs/>
          <w:sz w:val="24"/>
          <w:szCs w:val="24"/>
        </w:rPr>
        <w:t>грузинская кухня – сеть ресторанов ”Хинкальная“ ООО ”Хинкали“ (г.Витебск, ул.Суворова, 7; г.Витебск, Московский пр-т, 16);</w:t>
      </w:r>
    </w:p>
    <w:p w:rsidR="00D207A9" w:rsidRPr="00557952" w:rsidRDefault="00D207A9" w:rsidP="00D207A9">
      <w:pPr>
        <w:spacing w:after="0" w:line="240" w:lineRule="auto"/>
        <w:ind w:left="709" w:firstLine="851"/>
        <w:jc w:val="both"/>
        <w:rPr>
          <w:i/>
          <w:iCs/>
          <w:sz w:val="24"/>
          <w:szCs w:val="24"/>
        </w:rPr>
      </w:pPr>
      <w:r w:rsidRPr="00557952">
        <w:rPr>
          <w:i/>
          <w:iCs/>
          <w:sz w:val="24"/>
          <w:szCs w:val="24"/>
        </w:rPr>
        <w:t xml:space="preserve">паназиатская кухня – </w:t>
      </w:r>
      <w:r w:rsidRPr="00557952">
        <w:rPr>
          <w:i/>
          <w:iCs/>
          <w:sz w:val="24"/>
          <w:szCs w:val="24"/>
          <w:lang w:val="en-US"/>
        </w:rPr>
        <w:t>Humans</w:t>
      </w:r>
      <w:r w:rsidRPr="00557952">
        <w:rPr>
          <w:i/>
          <w:iCs/>
          <w:sz w:val="24"/>
          <w:szCs w:val="24"/>
        </w:rPr>
        <w:t xml:space="preserve"> </w:t>
      </w:r>
      <w:r w:rsidRPr="00557952">
        <w:rPr>
          <w:i/>
          <w:iCs/>
          <w:sz w:val="24"/>
          <w:szCs w:val="24"/>
          <w:lang w:val="en-US"/>
        </w:rPr>
        <w:t>Lounge</w:t>
      </w:r>
      <w:r w:rsidRPr="00557952">
        <w:rPr>
          <w:i/>
          <w:iCs/>
          <w:sz w:val="24"/>
          <w:szCs w:val="24"/>
        </w:rPr>
        <w:t xml:space="preserve"> </w:t>
      </w:r>
      <w:r w:rsidRPr="00557952">
        <w:rPr>
          <w:i/>
          <w:iCs/>
          <w:sz w:val="24"/>
          <w:szCs w:val="24"/>
          <w:lang w:val="en-US"/>
        </w:rPr>
        <w:t>Bar</w:t>
      </w:r>
      <w:r w:rsidRPr="00557952">
        <w:rPr>
          <w:i/>
          <w:iCs/>
          <w:sz w:val="24"/>
          <w:szCs w:val="24"/>
        </w:rPr>
        <w:t xml:space="preserve"> (г.Витебск, ул.Ленина, 33).</w:t>
      </w:r>
    </w:p>
    <w:p w:rsidR="00D207A9" w:rsidRPr="00557952" w:rsidRDefault="00D207A9" w:rsidP="00D207A9">
      <w:pPr>
        <w:spacing w:after="0" w:line="240" w:lineRule="auto"/>
        <w:ind w:left="709" w:firstLine="851"/>
        <w:jc w:val="both"/>
        <w:rPr>
          <w:i/>
          <w:iCs/>
          <w:sz w:val="24"/>
          <w:szCs w:val="24"/>
        </w:rPr>
      </w:pPr>
      <w:r w:rsidRPr="00557952">
        <w:rPr>
          <w:i/>
          <w:iCs/>
          <w:sz w:val="24"/>
          <w:szCs w:val="24"/>
        </w:rPr>
        <w:t xml:space="preserve">индийская кухня – кафе ”Шафран ”Индийская кухня“ </w:t>
      </w:r>
      <w:r w:rsidRPr="00557952">
        <w:rPr>
          <w:i/>
          <w:iCs/>
          <w:sz w:val="24"/>
          <w:szCs w:val="24"/>
        </w:rPr>
        <w:br/>
        <w:t>ЧПТУП ”Из Индии“ (г.Витебск, пр-т Фрунзе, д. 15)В г.Новополоцке в кафе ”</w:t>
      </w:r>
      <w:r w:rsidRPr="00557952">
        <w:rPr>
          <w:i/>
          <w:iCs/>
          <w:sz w:val="24"/>
          <w:szCs w:val="24"/>
          <w:lang w:val="en-US"/>
        </w:rPr>
        <w:t>La</w:t>
      </w:r>
      <w:r w:rsidRPr="00557952">
        <w:rPr>
          <w:i/>
          <w:iCs/>
          <w:sz w:val="24"/>
          <w:szCs w:val="24"/>
        </w:rPr>
        <w:t xml:space="preserve"> </w:t>
      </w:r>
      <w:r w:rsidRPr="00557952">
        <w:rPr>
          <w:i/>
          <w:iCs/>
          <w:sz w:val="24"/>
          <w:szCs w:val="24"/>
          <w:lang w:val="en-US"/>
        </w:rPr>
        <w:t>casa</w:t>
      </w:r>
      <w:r w:rsidRPr="00557952">
        <w:rPr>
          <w:i/>
          <w:iCs/>
          <w:sz w:val="24"/>
          <w:szCs w:val="24"/>
        </w:rPr>
        <w:t xml:space="preserve"> </w:t>
      </w:r>
      <w:r w:rsidRPr="00557952">
        <w:rPr>
          <w:i/>
          <w:iCs/>
          <w:sz w:val="24"/>
          <w:szCs w:val="24"/>
          <w:lang w:val="en-US"/>
        </w:rPr>
        <w:t>de</w:t>
      </w:r>
      <w:r w:rsidRPr="00557952">
        <w:rPr>
          <w:i/>
          <w:iCs/>
          <w:sz w:val="24"/>
          <w:szCs w:val="24"/>
        </w:rPr>
        <w:t xml:space="preserve"> </w:t>
      </w:r>
      <w:r w:rsidRPr="00557952">
        <w:rPr>
          <w:i/>
          <w:iCs/>
          <w:sz w:val="24"/>
          <w:szCs w:val="24"/>
          <w:lang w:val="en-US"/>
        </w:rPr>
        <w:t>burger</w:t>
      </w:r>
      <w:r w:rsidRPr="00557952">
        <w:rPr>
          <w:i/>
          <w:iCs/>
          <w:sz w:val="24"/>
          <w:szCs w:val="24"/>
        </w:rPr>
        <w:t xml:space="preserve">“ </w:t>
      </w:r>
      <w:r w:rsidRPr="00557952">
        <w:rPr>
          <w:i/>
          <w:iCs/>
          <w:spacing w:val="-5"/>
          <w:sz w:val="24"/>
          <w:szCs w:val="24"/>
          <w:shd w:val="clear" w:color="auto" w:fill="FFFFFF"/>
        </w:rPr>
        <w:t>ООО ”Счастливый бургер“(г.Новополоцк, ул.Калинина, 3)</w:t>
      </w:r>
      <w:r w:rsidRPr="00557952">
        <w:rPr>
          <w:i/>
          <w:iCs/>
          <w:sz w:val="24"/>
          <w:szCs w:val="24"/>
        </w:rPr>
        <w:t xml:space="preserve"> в меню присутствуют блюда арабской и ливанской кухонь. Кроме того, в 2022 году планируется открыть ресторан грузинской кухни ”</w:t>
      </w:r>
      <w:r w:rsidRPr="00557952">
        <w:rPr>
          <w:i/>
          <w:iCs/>
          <w:sz w:val="24"/>
          <w:szCs w:val="24"/>
          <w:lang w:val="en-US"/>
        </w:rPr>
        <w:t>Kinza</w:t>
      </w:r>
      <w:r w:rsidRPr="00557952">
        <w:rPr>
          <w:i/>
          <w:iCs/>
          <w:sz w:val="24"/>
          <w:szCs w:val="24"/>
        </w:rPr>
        <w:t>“.</w:t>
      </w:r>
    </w:p>
    <w:p w:rsidR="00D207A9" w:rsidRPr="00D207A9" w:rsidRDefault="00D207A9" w:rsidP="00D207A9">
      <w:pPr>
        <w:spacing w:after="0" w:line="240" w:lineRule="auto"/>
        <w:ind w:firstLine="709"/>
        <w:jc w:val="both"/>
        <w:rPr>
          <w:rFonts w:ascii="Times New Roman" w:hAnsi="Times New Roman" w:cs="Times New Roman"/>
          <w:bCs/>
          <w:sz w:val="28"/>
          <w:szCs w:val="28"/>
        </w:rPr>
      </w:pPr>
      <w:r w:rsidRPr="00D207A9">
        <w:rPr>
          <w:rFonts w:ascii="Times New Roman" w:hAnsi="Times New Roman" w:cs="Times New Roman"/>
          <w:sz w:val="28"/>
          <w:szCs w:val="28"/>
        </w:rPr>
        <w:t xml:space="preserve">Также </w:t>
      </w:r>
      <w:r w:rsidRPr="00D207A9">
        <w:rPr>
          <w:rFonts w:ascii="Times New Roman" w:hAnsi="Times New Roman" w:cs="Times New Roman"/>
          <w:bCs/>
          <w:sz w:val="28"/>
          <w:szCs w:val="28"/>
        </w:rPr>
        <w:t>в преддверии сезона летних отпусков</w:t>
      </w:r>
      <w:r w:rsidRPr="00D207A9">
        <w:rPr>
          <w:rFonts w:ascii="Times New Roman" w:hAnsi="Times New Roman" w:cs="Times New Roman"/>
          <w:sz w:val="28"/>
          <w:szCs w:val="28"/>
        </w:rPr>
        <w:t xml:space="preserve"> становится актуальным и вопрос</w:t>
      </w:r>
      <w:r w:rsidRPr="00D207A9">
        <w:rPr>
          <w:rFonts w:ascii="Times New Roman" w:hAnsi="Times New Roman" w:cs="Times New Roman"/>
          <w:b/>
          <w:sz w:val="28"/>
          <w:szCs w:val="28"/>
        </w:rPr>
        <w:t xml:space="preserve"> выездного туризма</w:t>
      </w:r>
      <w:r w:rsidRPr="00D207A9">
        <w:rPr>
          <w:rFonts w:ascii="Times New Roman" w:hAnsi="Times New Roman" w:cs="Times New Roman"/>
          <w:sz w:val="28"/>
          <w:szCs w:val="28"/>
        </w:rPr>
        <w:t>. Здесь</w:t>
      </w:r>
      <w:r w:rsidRPr="00D207A9">
        <w:rPr>
          <w:rFonts w:ascii="Times New Roman" w:hAnsi="Times New Roman" w:cs="Times New Roman"/>
          <w:bCs/>
          <w:sz w:val="28"/>
          <w:szCs w:val="28"/>
        </w:rPr>
        <w:t xml:space="preserve"> необходимо отметить, что туристическая отрасль столкнулась с новыми вызовами, которые связаны со сложностями в работе международных авиалиний. Ряд </w:t>
      </w:r>
      <w:r w:rsidRPr="00D207A9">
        <w:rPr>
          <w:rFonts w:ascii="Times New Roman" w:hAnsi="Times New Roman" w:cs="Times New Roman"/>
          <w:bCs/>
          <w:sz w:val="28"/>
          <w:szCs w:val="28"/>
        </w:rPr>
        <w:lastRenderedPageBreak/>
        <w:t>популярных для стран СНГ туристических направлений на ближайшее время стал практически недоступен. Такая ситуация существенно повлияла на планы туристических организаций, и ответом рынка туристических услуг стран – участников Содружества Независимых государств на эти вызовы может стать активное развитие туризма между странами СНГ.</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pacing w:val="-2"/>
          <w:sz w:val="28"/>
          <w:szCs w:val="28"/>
        </w:rPr>
      </w:pPr>
      <w:r w:rsidRPr="00D207A9">
        <w:rPr>
          <w:rFonts w:ascii="Times New Roman" w:hAnsi="Times New Roman" w:cs="Times New Roman"/>
          <w:bCs/>
          <w:iCs/>
          <w:spacing w:val="-2"/>
          <w:sz w:val="28"/>
          <w:szCs w:val="28"/>
        </w:rPr>
        <w:t xml:space="preserve">Не прекращается и </w:t>
      </w:r>
      <w:r w:rsidRPr="00D207A9">
        <w:rPr>
          <w:rFonts w:ascii="Times New Roman" w:hAnsi="Times New Roman" w:cs="Times New Roman"/>
          <w:b/>
          <w:bCs/>
          <w:iCs/>
          <w:spacing w:val="-2"/>
          <w:sz w:val="28"/>
          <w:szCs w:val="28"/>
        </w:rPr>
        <w:t>работа по дальнейшему продвижению туристического потенциала страны</w:t>
      </w:r>
      <w:r w:rsidRPr="00D207A9">
        <w:rPr>
          <w:rFonts w:ascii="Times New Roman" w:hAnsi="Times New Roman" w:cs="Times New Roman"/>
          <w:bCs/>
          <w:iCs/>
          <w:spacing w:val="-2"/>
          <w:sz w:val="28"/>
          <w:szCs w:val="28"/>
        </w:rPr>
        <w:t>. Так, участие национального стенда Республики Беларусь организовано на международных туристических выставках: от Китая и Катара до Испании и Великобритании.</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Cs/>
          <w:iCs/>
          <w:sz w:val="28"/>
          <w:szCs w:val="28"/>
        </w:rPr>
        <w:t>Запланированы ознакомительные туры для представителей туристической индустрии и СМИ России, Китая, Узбекистана, Казахстана, Турции, ОАЭ и Саудовской Аравии.</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Cs/>
          <w:iCs/>
          <w:sz w:val="28"/>
          <w:szCs w:val="28"/>
        </w:rPr>
        <w:t>В 2022 г. также будут проведены следующие мероприятия:</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Cs/>
          <w:iCs/>
          <w:sz w:val="28"/>
          <w:szCs w:val="28"/>
        </w:rPr>
        <w:t>II Республиканский конкурс социальной рекламы «#ПознайБеларусь», цель которого – популяризация внутреннего туризма с последующим привлечением широких слоев населения к совершению туристических путешествий по территории Беларуси;</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Cs/>
          <w:iCs/>
          <w:sz w:val="28"/>
          <w:szCs w:val="28"/>
        </w:rPr>
        <w:t>II Международная научно-практическая конференция, посвященная Всемирному дню туризма;</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Cs/>
          <w:iCs/>
          <w:sz w:val="28"/>
          <w:szCs w:val="28"/>
        </w:rPr>
        <w:t xml:space="preserve">акция «День открытых дверей в белорусских агроэкоусадьбах», которая является прекрасной возможностью показать максимальному количеству туристов гостеприимство хозяев агроэкоусадеб, </w:t>
      </w:r>
      <w:r w:rsidRPr="00D207A9">
        <w:rPr>
          <w:rFonts w:ascii="Times New Roman" w:hAnsi="Times New Roman" w:cs="Times New Roman"/>
          <w:bCs/>
          <w:iCs/>
          <w:sz w:val="28"/>
          <w:szCs w:val="28"/>
        </w:rPr>
        <w:lastRenderedPageBreak/>
        <w:t>познакомиться с белорусскими обычаями и традициями, попробовать исконно белорусскую кухню;</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pacing w:val="-4"/>
          <w:sz w:val="28"/>
          <w:szCs w:val="28"/>
        </w:rPr>
      </w:pPr>
      <w:r w:rsidRPr="00D207A9">
        <w:rPr>
          <w:rFonts w:ascii="Times New Roman" w:hAnsi="Times New Roman" w:cs="Times New Roman"/>
          <w:bCs/>
          <w:iCs/>
          <w:spacing w:val="-4"/>
          <w:sz w:val="28"/>
          <w:szCs w:val="28"/>
        </w:rPr>
        <w:t>XX республиканский туристический смотр-конкурс «Познай Беларусь» (в 2022 г. в традиционный перечень номинаций введена новая – «Туристическое мероприятие, посвященное Году исторической памяти»).</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Cs/>
          <w:iCs/>
          <w:sz w:val="28"/>
          <w:szCs w:val="28"/>
        </w:rPr>
        <w:t>В течение 2022 г. в рамках Года исторической памяти также планируется:</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r w:rsidRPr="00D207A9">
        <w:rPr>
          <w:rFonts w:ascii="Times New Roman" w:hAnsi="Times New Roman" w:cs="Times New Roman"/>
          <w:bCs/>
          <w:iCs/>
          <w:sz w:val="28"/>
          <w:szCs w:val="28"/>
        </w:rPr>
        <w:t>проведение спортивных, спортивно-массовых мероприятий и туристических слетов;</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pacing w:val="-6"/>
          <w:sz w:val="28"/>
          <w:szCs w:val="28"/>
        </w:rPr>
      </w:pPr>
      <w:r w:rsidRPr="00D207A9">
        <w:rPr>
          <w:rFonts w:ascii="Times New Roman" w:hAnsi="Times New Roman" w:cs="Times New Roman"/>
          <w:bCs/>
          <w:iCs/>
          <w:spacing w:val="-6"/>
          <w:sz w:val="28"/>
          <w:szCs w:val="28"/>
        </w:rPr>
        <w:t>организация и проведение экскурсионных программ по историческим местам Беларуси, включая мемориальные комплексы, места боевой и партизанской славы, захоронений жертв геноцида белорусского народа, достопримечательности и святыни Беларуси, а также в музейные учреждения для ознакомления с экспозициями, посвященными жертвам геноцида белорусского народа в годы Великой Отечественной войны.</w:t>
      </w:r>
    </w:p>
    <w:p w:rsidR="00D207A9" w:rsidRPr="00D207A9" w:rsidRDefault="00D207A9" w:rsidP="00D207A9">
      <w:pPr>
        <w:shd w:val="clear" w:color="auto" w:fill="FFFFFF"/>
        <w:spacing w:after="0" w:line="240" w:lineRule="auto"/>
        <w:ind w:firstLine="709"/>
        <w:jc w:val="both"/>
        <w:rPr>
          <w:rFonts w:ascii="Times New Roman" w:hAnsi="Times New Roman" w:cs="Times New Roman"/>
          <w:bCs/>
          <w:iCs/>
          <w:sz w:val="28"/>
          <w:szCs w:val="28"/>
        </w:rPr>
      </w:pPr>
    </w:p>
    <w:p w:rsidR="00D207A9" w:rsidRPr="00D207A9" w:rsidRDefault="00D207A9" w:rsidP="00D207A9">
      <w:pPr>
        <w:shd w:val="clear" w:color="auto" w:fill="FFFFFF"/>
        <w:spacing w:line="235" w:lineRule="auto"/>
        <w:jc w:val="center"/>
        <w:rPr>
          <w:rFonts w:ascii="Times New Roman" w:hAnsi="Times New Roman" w:cs="Times New Roman"/>
          <w:bCs/>
          <w:iCs/>
          <w:sz w:val="28"/>
          <w:szCs w:val="28"/>
        </w:rPr>
      </w:pPr>
      <w:r w:rsidRPr="00D207A9">
        <w:rPr>
          <w:rFonts w:ascii="Times New Roman" w:hAnsi="Times New Roman" w:cs="Times New Roman"/>
          <w:bCs/>
          <w:iCs/>
          <w:sz w:val="28"/>
          <w:szCs w:val="28"/>
        </w:rPr>
        <w:t>***</w:t>
      </w:r>
    </w:p>
    <w:p w:rsidR="00D207A9" w:rsidRPr="00D207A9" w:rsidRDefault="00D207A9" w:rsidP="00D207A9">
      <w:pPr>
        <w:spacing w:after="0" w:line="240" w:lineRule="auto"/>
        <w:ind w:firstLine="709"/>
        <w:jc w:val="both"/>
        <w:rPr>
          <w:rFonts w:ascii="Times New Roman" w:hAnsi="Times New Roman" w:cs="Times New Roman"/>
          <w:sz w:val="28"/>
          <w:szCs w:val="28"/>
        </w:rPr>
      </w:pPr>
      <w:r w:rsidRPr="00D207A9">
        <w:rPr>
          <w:rFonts w:ascii="Times New Roman" w:hAnsi="Times New Roman" w:cs="Times New Roman"/>
          <w:sz w:val="28"/>
          <w:szCs w:val="28"/>
        </w:rPr>
        <w:t>Развитие туризма в любом регионе зависит от целого комплекса факторов, условий и ресурсов. Несмотря на то, что Беларусь не обладает знаковыми для среднестатистического туриста ресурсами – горными массивами, теплыми морями и т.д. – она имеет ряд преимуществ по сравнению с другими странами, среди которых:</w:t>
      </w:r>
    </w:p>
    <w:p w:rsidR="00D207A9" w:rsidRPr="00D207A9" w:rsidRDefault="00D207A9" w:rsidP="00D207A9">
      <w:pPr>
        <w:spacing w:after="0" w:line="240" w:lineRule="auto"/>
        <w:ind w:firstLine="709"/>
        <w:jc w:val="both"/>
        <w:rPr>
          <w:rFonts w:ascii="Times New Roman" w:hAnsi="Times New Roman" w:cs="Times New Roman"/>
          <w:sz w:val="28"/>
          <w:szCs w:val="28"/>
        </w:rPr>
      </w:pPr>
      <w:r w:rsidRPr="00D207A9">
        <w:rPr>
          <w:rFonts w:ascii="Times New Roman" w:hAnsi="Times New Roman" w:cs="Times New Roman"/>
          <w:b/>
          <w:sz w:val="28"/>
          <w:szCs w:val="28"/>
        </w:rPr>
        <w:t>выгодное географическое положение в центре Европы</w:t>
      </w:r>
      <w:r w:rsidRPr="00D207A9">
        <w:rPr>
          <w:rFonts w:ascii="Times New Roman" w:hAnsi="Times New Roman" w:cs="Times New Roman"/>
          <w:sz w:val="28"/>
          <w:szCs w:val="28"/>
        </w:rPr>
        <w:t xml:space="preserve"> на пересечении международных авиа- и автомобильных маршрутов;</w:t>
      </w:r>
    </w:p>
    <w:p w:rsidR="00D207A9" w:rsidRPr="00D207A9" w:rsidRDefault="00D207A9" w:rsidP="00D207A9">
      <w:pPr>
        <w:spacing w:after="0" w:line="240" w:lineRule="auto"/>
        <w:ind w:firstLine="709"/>
        <w:jc w:val="both"/>
        <w:rPr>
          <w:rFonts w:ascii="Times New Roman" w:hAnsi="Times New Roman" w:cs="Times New Roman"/>
          <w:sz w:val="28"/>
          <w:szCs w:val="28"/>
        </w:rPr>
      </w:pPr>
      <w:r w:rsidRPr="00D207A9">
        <w:rPr>
          <w:rFonts w:ascii="Times New Roman" w:hAnsi="Times New Roman" w:cs="Times New Roman"/>
          <w:b/>
          <w:sz w:val="28"/>
          <w:szCs w:val="28"/>
        </w:rPr>
        <w:lastRenderedPageBreak/>
        <w:t>древняя и богатая история, самобытная культура</w:t>
      </w:r>
      <w:r w:rsidRPr="00D207A9">
        <w:rPr>
          <w:rFonts w:ascii="Times New Roman" w:hAnsi="Times New Roman" w:cs="Times New Roman"/>
          <w:sz w:val="28"/>
          <w:szCs w:val="28"/>
        </w:rPr>
        <w:t>, которая объединяет в себе влияние Востока и Запада, Средневековья и хай-тека, древнего зодчества и сталинский ампира, образцы советской мозаичной росписи и современные муралы;</w:t>
      </w:r>
    </w:p>
    <w:p w:rsidR="00D207A9" w:rsidRPr="00D207A9" w:rsidRDefault="00D207A9" w:rsidP="00D207A9">
      <w:pPr>
        <w:spacing w:after="0" w:line="240" w:lineRule="auto"/>
        <w:ind w:firstLine="709"/>
        <w:jc w:val="both"/>
        <w:rPr>
          <w:rFonts w:ascii="Times New Roman" w:hAnsi="Times New Roman" w:cs="Times New Roman"/>
          <w:sz w:val="28"/>
          <w:szCs w:val="28"/>
        </w:rPr>
      </w:pPr>
      <w:r w:rsidRPr="00D207A9">
        <w:rPr>
          <w:rFonts w:ascii="Times New Roman" w:hAnsi="Times New Roman" w:cs="Times New Roman"/>
          <w:b/>
          <w:sz w:val="28"/>
          <w:szCs w:val="28"/>
        </w:rPr>
        <w:t>либеральный режим для путешествий</w:t>
      </w:r>
      <w:r w:rsidRPr="00D207A9">
        <w:rPr>
          <w:rFonts w:ascii="Times New Roman" w:hAnsi="Times New Roman" w:cs="Times New Roman"/>
          <w:sz w:val="28"/>
          <w:szCs w:val="28"/>
        </w:rPr>
        <w:t>, позволяющий гражданам десятков государств без лишней бумажной волокиты посещать Беларусь;</w:t>
      </w:r>
    </w:p>
    <w:p w:rsidR="00D207A9" w:rsidRPr="00D207A9" w:rsidRDefault="00D207A9" w:rsidP="00D207A9">
      <w:pPr>
        <w:spacing w:after="0" w:line="240" w:lineRule="auto"/>
        <w:ind w:firstLine="709"/>
        <w:jc w:val="both"/>
        <w:rPr>
          <w:rFonts w:ascii="Times New Roman" w:hAnsi="Times New Roman" w:cs="Times New Roman"/>
          <w:sz w:val="28"/>
          <w:szCs w:val="28"/>
        </w:rPr>
      </w:pPr>
      <w:r w:rsidRPr="00D207A9">
        <w:rPr>
          <w:rFonts w:ascii="Times New Roman" w:hAnsi="Times New Roman" w:cs="Times New Roman"/>
          <w:b/>
          <w:sz w:val="28"/>
          <w:szCs w:val="28"/>
        </w:rPr>
        <w:t>чистота и безопасность</w:t>
      </w:r>
      <w:r w:rsidRPr="00D207A9">
        <w:rPr>
          <w:rFonts w:ascii="Times New Roman" w:hAnsi="Times New Roman" w:cs="Times New Roman"/>
          <w:sz w:val="28"/>
          <w:szCs w:val="28"/>
        </w:rPr>
        <w:t>;</w:t>
      </w:r>
    </w:p>
    <w:p w:rsidR="00D207A9" w:rsidRPr="00D207A9" w:rsidRDefault="00D207A9" w:rsidP="00D207A9">
      <w:pPr>
        <w:spacing w:after="0" w:line="240" w:lineRule="auto"/>
        <w:ind w:firstLine="709"/>
        <w:jc w:val="both"/>
        <w:rPr>
          <w:rFonts w:ascii="Times New Roman" w:hAnsi="Times New Roman" w:cs="Times New Roman"/>
          <w:sz w:val="28"/>
          <w:szCs w:val="28"/>
        </w:rPr>
      </w:pPr>
      <w:r w:rsidRPr="00D207A9">
        <w:rPr>
          <w:rFonts w:ascii="Times New Roman" w:hAnsi="Times New Roman" w:cs="Times New Roman"/>
          <w:b/>
          <w:sz w:val="28"/>
          <w:szCs w:val="28"/>
        </w:rPr>
        <w:t>уникальный природный потенциал</w:t>
      </w:r>
      <w:r w:rsidRPr="00D207A9">
        <w:rPr>
          <w:rFonts w:ascii="Times New Roman" w:hAnsi="Times New Roman" w:cs="Times New Roman"/>
          <w:sz w:val="28"/>
          <w:szCs w:val="28"/>
        </w:rPr>
        <w:t xml:space="preserve">, который дает возможность насладиться природой в экологически чистых, не тронутых урбанизацией уголках. </w:t>
      </w:r>
    </w:p>
    <w:p w:rsidR="00D207A9" w:rsidRPr="00D207A9" w:rsidRDefault="00D207A9" w:rsidP="00D207A9">
      <w:pPr>
        <w:spacing w:after="0" w:line="240" w:lineRule="auto"/>
        <w:ind w:firstLine="709"/>
        <w:jc w:val="both"/>
        <w:rPr>
          <w:rFonts w:ascii="Times New Roman" w:hAnsi="Times New Roman" w:cs="Times New Roman"/>
          <w:b/>
          <w:sz w:val="28"/>
          <w:szCs w:val="28"/>
        </w:rPr>
      </w:pPr>
      <w:r w:rsidRPr="00D207A9">
        <w:rPr>
          <w:rFonts w:ascii="Times New Roman" w:hAnsi="Times New Roman" w:cs="Times New Roman"/>
          <w:sz w:val="28"/>
          <w:szCs w:val="28"/>
        </w:rPr>
        <w:t xml:space="preserve">Как отмечал Глава государства, Беларуси есть что показать миру. </w:t>
      </w:r>
      <w:r w:rsidRPr="00D207A9">
        <w:rPr>
          <w:rFonts w:ascii="Times New Roman" w:hAnsi="Times New Roman" w:cs="Times New Roman"/>
          <w:b/>
          <w:sz w:val="28"/>
          <w:szCs w:val="28"/>
        </w:rPr>
        <w:t>И тот, кто интересуется другим климатом, изучает страны, всегда может быть хорошим гостем нашей республики.</w:t>
      </w:r>
    </w:p>
    <w:p w:rsidR="00D207A9" w:rsidRPr="00D207A9" w:rsidRDefault="00D207A9" w:rsidP="00D207A9">
      <w:pPr>
        <w:spacing w:after="0" w:line="240" w:lineRule="auto"/>
        <w:ind w:firstLine="709"/>
        <w:jc w:val="both"/>
        <w:rPr>
          <w:b/>
          <w:sz w:val="28"/>
          <w:szCs w:val="28"/>
        </w:rPr>
      </w:pPr>
    </w:p>
    <w:p w:rsidR="00D207A9" w:rsidRPr="00D207A9" w:rsidRDefault="00D207A9" w:rsidP="00D207A9">
      <w:pPr>
        <w:pStyle w:val="a7"/>
        <w:rPr>
          <w:b/>
          <w:sz w:val="28"/>
          <w:szCs w:val="28"/>
        </w:rPr>
      </w:pPr>
    </w:p>
    <w:p w:rsidR="00D207A9" w:rsidRPr="00D207A9" w:rsidRDefault="00D207A9" w:rsidP="00D207A9">
      <w:pPr>
        <w:pStyle w:val="a7"/>
        <w:ind w:firstLine="709"/>
        <w:jc w:val="center"/>
        <w:rPr>
          <w:b/>
          <w:sz w:val="28"/>
          <w:szCs w:val="28"/>
        </w:rPr>
      </w:pPr>
    </w:p>
    <w:p w:rsidR="00D207A9" w:rsidRDefault="00D207A9" w:rsidP="00D207A9">
      <w:pPr>
        <w:pStyle w:val="a7"/>
        <w:ind w:firstLine="709"/>
        <w:jc w:val="center"/>
        <w:rPr>
          <w:b/>
          <w:sz w:val="28"/>
          <w:szCs w:val="28"/>
        </w:rPr>
      </w:pPr>
    </w:p>
    <w:p w:rsidR="00D207A9" w:rsidRDefault="00D207A9" w:rsidP="00D207A9">
      <w:pPr>
        <w:pStyle w:val="a7"/>
        <w:ind w:firstLine="709"/>
        <w:jc w:val="center"/>
        <w:rPr>
          <w:b/>
          <w:sz w:val="28"/>
          <w:szCs w:val="28"/>
        </w:rPr>
      </w:pPr>
    </w:p>
    <w:p w:rsidR="00D207A9" w:rsidRDefault="00D207A9" w:rsidP="00D207A9">
      <w:pPr>
        <w:pStyle w:val="a7"/>
        <w:ind w:firstLine="709"/>
        <w:jc w:val="center"/>
        <w:rPr>
          <w:b/>
          <w:sz w:val="28"/>
          <w:szCs w:val="28"/>
        </w:rPr>
      </w:pPr>
    </w:p>
    <w:p w:rsidR="00D207A9" w:rsidRDefault="00D207A9" w:rsidP="00D207A9">
      <w:pPr>
        <w:pStyle w:val="a7"/>
        <w:ind w:firstLine="709"/>
        <w:jc w:val="center"/>
        <w:rPr>
          <w:b/>
          <w:sz w:val="28"/>
          <w:szCs w:val="28"/>
        </w:rPr>
      </w:pPr>
    </w:p>
    <w:p w:rsidR="00D207A9" w:rsidRDefault="00D207A9" w:rsidP="00D207A9">
      <w:pPr>
        <w:pStyle w:val="a7"/>
        <w:ind w:firstLine="709"/>
        <w:jc w:val="center"/>
        <w:rPr>
          <w:b/>
          <w:sz w:val="28"/>
          <w:szCs w:val="28"/>
        </w:rPr>
      </w:pPr>
    </w:p>
    <w:p w:rsidR="00D207A9" w:rsidRDefault="00D207A9" w:rsidP="00D207A9">
      <w:pPr>
        <w:pStyle w:val="a7"/>
        <w:ind w:firstLine="709"/>
        <w:jc w:val="center"/>
        <w:rPr>
          <w:b/>
          <w:sz w:val="28"/>
          <w:szCs w:val="28"/>
        </w:rPr>
      </w:pPr>
    </w:p>
    <w:p w:rsidR="00557952" w:rsidRDefault="00557952" w:rsidP="00D207A9">
      <w:pPr>
        <w:pStyle w:val="a7"/>
        <w:ind w:firstLine="709"/>
        <w:jc w:val="center"/>
        <w:rPr>
          <w:b/>
          <w:sz w:val="28"/>
          <w:szCs w:val="28"/>
        </w:rPr>
      </w:pPr>
    </w:p>
    <w:p w:rsidR="00557952" w:rsidRDefault="00557952" w:rsidP="00D207A9">
      <w:pPr>
        <w:pStyle w:val="a7"/>
        <w:ind w:firstLine="709"/>
        <w:jc w:val="center"/>
        <w:rPr>
          <w:b/>
          <w:sz w:val="28"/>
          <w:szCs w:val="28"/>
        </w:rPr>
      </w:pPr>
    </w:p>
    <w:p w:rsidR="00557952" w:rsidRDefault="00557952" w:rsidP="00D207A9">
      <w:pPr>
        <w:pStyle w:val="a7"/>
        <w:ind w:firstLine="709"/>
        <w:jc w:val="center"/>
        <w:rPr>
          <w:b/>
          <w:sz w:val="28"/>
          <w:szCs w:val="28"/>
        </w:rPr>
      </w:pPr>
    </w:p>
    <w:p w:rsidR="00557952" w:rsidRDefault="00557952" w:rsidP="00D207A9">
      <w:pPr>
        <w:pStyle w:val="a7"/>
        <w:ind w:firstLine="709"/>
        <w:jc w:val="center"/>
        <w:rPr>
          <w:b/>
          <w:sz w:val="28"/>
          <w:szCs w:val="28"/>
        </w:rPr>
      </w:pPr>
    </w:p>
    <w:p w:rsidR="00D207A9" w:rsidRDefault="00D207A9" w:rsidP="00D207A9">
      <w:pPr>
        <w:pStyle w:val="a7"/>
        <w:ind w:firstLine="709"/>
        <w:jc w:val="center"/>
        <w:rPr>
          <w:b/>
          <w:sz w:val="28"/>
          <w:szCs w:val="28"/>
        </w:rPr>
      </w:pPr>
    </w:p>
    <w:p w:rsidR="00D207A9" w:rsidRDefault="00D207A9" w:rsidP="00D207A9">
      <w:pPr>
        <w:pStyle w:val="a7"/>
        <w:ind w:firstLine="709"/>
        <w:jc w:val="center"/>
        <w:rPr>
          <w:b/>
          <w:sz w:val="28"/>
          <w:szCs w:val="28"/>
        </w:rPr>
      </w:pPr>
    </w:p>
    <w:p w:rsidR="00D207A9" w:rsidRPr="00D207A9" w:rsidRDefault="00D207A9" w:rsidP="00D207A9">
      <w:pPr>
        <w:pStyle w:val="a7"/>
        <w:ind w:firstLine="709"/>
        <w:jc w:val="center"/>
        <w:rPr>
          <w:b/>
          <w:sz w:val="28"/>
          <w:szCs w:val="28"/>
        </w:rPr>
      </w:pPr>
      <w:r w:rsidRPr="00D207A9">
        <w:rPr>
          <w:b/>
          <w:sz w:val="28"/>
          <w:szCs w:val="28"/>
        </w:rPr>
        <w:lastRenderedPageBreak/>
        <w:t>2. О развитии туризма в Шумилинском районе</w:t>
      </w:r>
    </w:p>
    <w:p w:rsidR="00D207A9" w:rsidRPr="00D207A9" w:rsidRDefault="00D207A9" w:rsidP="00D207A9">
      <w:pPr>
        <w:pStyle w:val="a7"/>
        <w:ind w:firstLine="709"/>
        <w:jc w:val="center"/>
        <w:rPr>
          <w:b/>
          <w:sz w:val="28"/>
          <w:szCs w:val="28"/>
        </w:rPr>
      </w:pPr>
    </w:p>
    <w:p w:rsidR="00D207A9" w:rsidRPr="00D207A9" w:rsidRDefault="00D207A9" w:rsidP="00D207A9">
      <w:pPr>
        <w:pStyle w:val="a7"/>
        <w:ind w:firstLine="567"/>
        <w:jc w:val="both"/>
        <w:rPr>
          <w:sz w:val="28"/>
          <w:szCs w:val="28"/>
        </w:rPr>
      </w:pPr>
      <w:r w:rsidRPr="00D207A9">
        <w:rPr>
          <w:sz w:val="28"/>
          <w:szCs w:val="28"/>
        </w:rPr>
        <w:t>В рамках реализации государственной программы «Беларусь гостеприимная» на 2021-2025 годы в Шумилинском районе ведется работа по развитию туристической отрасли, направленная на совершенствование туристической инфраструктуры.</w:t>
      </w:r>
    </w:p>
    <w:p w:rsidR="00D207A9" w:rsidRPr="00557952" w:rsidRDefault="00D207A9" w:rsidP="00D207A9">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8"/>
          <w:szCs w:val="28"/>
        </w:rPr>
      </w:pPr>
      <w:r w:rsidRPr="00557952">
        <w:rPr>
          <w:rFonts w:ascii="Times New Roman" w:eastAsia="Times New Roman" w:hAnsi="Times New Roman" w:cs="Times New Roman"/>
          <w:color w:val="000000"/>
          <w:sz w:val="28"/>
          <w:szCs w:val="28"/>
        </w:rPr>
        <w:t>Туристическую отрасль Шумилинского района можно разбить на 6 направлений:</w:t>
      </w:r>
    </w:p>
    <w:p w:rsidR="00D207A9" w:rsidRPr="00D207A9" w:rsidRDefault="00D207A9" w:rsidP="00D207A9">
      <w:pPr>
        <w:pStyle w:val="aa"/>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207A9">
        <w:rPr>
          <w:rFonts w:ascii="Times New Roman" w:eastAsia="Times New Roman" w:hAnsi="Times New Roman" w:cs="Times New Roman"/>
          <w:color w:val="000000"/>
          <w:sz w:val="28"/>
          <w:szCs w:val="28"/>
        </w:rPr>
        <w:t>Промышленный туризм;</w:t>
      </w:r>
    </w:p>
    <w:p w:rsidR="00D207A9" w:rsidRPr="00D207A9" w:rsidRDefault="00D207A9" w:rsidP="00D207A9">
      <w:pPr>
        <w:pStyle w:val="aa"/>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207A9">
        <w:rPr>
          <w:rFonts w:ascii="Times New Roman" w:eastAsia="Times New Roman" w:hAnsi="Times New Roman" w:cs="Times New Roman"/>
          <w:color w:val="000000"/>
          <w:sz w:val="28"/>
          <w:szCs w:val="28"/>
        </w:rPr>
        <w:t>Агроэкотуризм;</w:t>
      </w:r>
    </w:p>
    <w:p w:rsidR="00D207A9" w:rsidRPr="00D207A9" w:rsidRDefault="00D207A9" w:rsidP="00D207A9">
      <w:pPr>
        <w:pStyle w:val="aa"/>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207A9">
        <w:rPr>
          <w:rFonts w:ascii="Times New Roman" w:eastAsia="Times New Roman" w:hAnsi="Times New Roman" w:cs="Times New Roman"/>
          <w:color w:val="000000"/>
          <w:sz w:val="28"/>
          <w:szCs w:val="28"/>
        </w:rPr>
        <w:t>Экологический туризм;</w:t>
      </w:r>
    </w:p>
    <w:p w:rsidR="00D207A9" w:rsidRPr="00D207A9" w:rsidRDefault="00D207A9" w:rsidP="00D207A9">
      <w:pPr>
        <w:pStyle w:val="aa"/>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207A9">
        <w:rPr>
          <w:rFonts w:ascii="Times New Roman" w:eastAsia="Times New Roman" w:hAnsi="Times New Roman" w:cs="Times New Roman"/>
          <w:color w:val="000000"/>
          <w:sz w:val="28"/>
          <w:szCs w:val="28"/>
        </w:rPr>
        <w:t>Охотничий туризм;</w:t>
      </w:r>
    </w:p>
    <w:p w:rsidR="00D207A9" w:rsidRPr="00D207A9" w:rsidRDefault="00D207A9" w:rsidP="00D207A9">
      <w:pPr>
        <w:pStyle w:val="aa"/>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207A9">
        <w:rPr>
          <w:rFonts w:ascii="Times New Roman" w:eastAsia="Times New Roman" w:hAnsi="Times New Roman" w:cs="Times New Roman"/>
          <w:color w:val="000000"/>
          <w:sz w:val="28"/>
          <w:szCs w:val="28"/>
        </w:rPr>
        <w:t>Активный (спортивный) туризм;</w:t>
      </w:r>
    </w:p>
    <w:p w:rsidR="00D207A9" w:rsidRPr="00D207A9" w:rsidRDefault="00D207A9" w:rsidP="00D207A9">
      <w:pPr>
        <w:pStyle w:val="aa"/>
        <w:numPr>
          <w:ilvl w:val="0"/>
          <w:numId w:val="31"/>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sidRPr="00D207A9">
        <w:rPr>
          <w:rFonts w:ascii="Times New Roman" w:eastAsia="Times New Roman" w:hAnsi="Times New Roman" w:cs="Times New Roman"/>
          <w:color w:val="000000"/>
          <w:sz w:val="28"/>
          <w:szCs w:val="28"/>
        </w:rPr>
        <w:t>Религиозный туризм;</w:t>
      </w:r>
    </w:p>
    <w:p w:rsidR="00D207A9" w:rsidRPr="00D207A9" w:rsidRDefault="00D207A9" w:rsidP="00D207A9">
      <w:pPr>
        <w:pStyle w:val="aa"/>
        <w:pBdr>
          <w:top w:val="nil"/>
          <w:left w:val="nil"/>
          <w:bottom w:val="nil"/>
          <w:right w:val="nil"/>
          <w:between w:val="nil"/>
        </w:pBdr>
        <w:spacing w:after="0" w:line="240" w:lineRule="auto"/>
        <w:ind w:left="0" w:firstLine="709"/>
        <w:jc w:val="both"/>
        <w:rPr>
          <w:rFonts w:ascii="Times New Roman" w:eastAsia="Times New Roman" w:hAnsi="Times New Roman" w:cs="Times New Roman"/>
          <w:b/>
          <w:color w:val="000000"/>
          <w:sz w:val="28"/>
          <w:szCs w:val="28"/>
        </w:rPr>
      </w:pPr>
    </w:p>
    <w:p w:rsidR="00D207A9" w:rsidRPr="00D207A9" w:rsidRDefault="00557952" w:rsidP="00D207A9">
      <w:pPr>
        <w:pStyle w:val="aa"/>
        <w:pBdr>
          <w:top w:val="nil"/>
          <w:left w:val="nil"/>
          <w:bottom w:val="nil"/>
          <w:right w:val="nil"/>
          <w:between w:val="nil"/>
        </w:pBdr>
        <w:spacing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ПРОМЫШЛЕННЫЙ ТУРИЗМ</w:t>
      </w:r>
    </w:p>
    <w:p w:rsidR="00D207A9" w:rsidRPr="00D207A9" w:rsidRDefault="00D207A9" w:rsidP="00D207A9">
      <w:pPr>
        <w:pStyle w:val="aa"/>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8"/>
          <w:szCs w:val="28"/>
        </w:rPr>
      </w:pPr>
      <w:r w:rsidRPr="00D207A9">
        <w:rPr>
          <w:rFonts w:ascii="Times New Roman" w:eastAsia="Times New Roman" w:hAnsi="Times New Roman" w:cs="Times New Roman"/>
          <w:color w:val="000000"/>
          <w:sz w:val="28"/>
          <w:szCs w:val="28"/>
        </w:rPr>
        <w:t>На базе ОАО «Обольский керамический завод» открыта мастерская по изготовлению керамических изделий. Сегодня изделия из керамики являются популярной сувенирно-подарочной продукцией. Данную продукцию можно приобрести как на территории предприятия, так и в ГУ «Физкультурно-оздоровительный центр Шумилинского района», где открыт туристско-информационный центр Шумилинского района. Поучаствовав в мастер-классе, можно сделать изделия своими руками под присмотром мастера.</w:t>
      </w:r>
    </w:p>
    <w:p w:rsidR="00D207A9" w:rsidRDefault="00D207A9" w:rsidP="00D207A9">
      <w:pPr>
        <w:pStyle w:val="aa"/>
        <w:pBdr>
          <w:top w:val="nil"/>
          <w:left w:val="nil"/>
          <w:bottom w:val="nil"/>
          <w:right w:val="nil"/>
          <w:between w:val="nil"/>
        </w:pBdr>
        <w:spacing w:after="0" w:line="240" w:lineRule="auto"/>
        <w:ind w:left="0" w:firstLine="709"/>
        <w:jc w:val="both"/>
        <w:rPr>
          <w:rFonts w:ascii="Times New Roman" w:eastAsia="Times New Roman" w:hAnsi="Times New Roman" w:cs="Times New Roman"/>
          <w:b/>
          <w:color w:val="000000"/>
          <w:sz w:val="28"/>
          <w:szCs w:val="28"/>
        </w:rPr>
      </w:pPr>
    </w:p>
    <w:p w:rsidR="00D207A9" w:rsidRDefault="00D207A9" w:rsidP="00D207A9">
      <w:pPr>
        <w:pStyle w:val="aa"/>
        <w:pBdr>
          <w:top w:val="nil"/>
          <w:left w:val="nil"/>
          <w:bottom w:val="nil"/>
          <w:right w:val="nil"/>
          <w:between w:val="nil"/>
        </w:pBdr>
        <w:spacing w:after="0" w:line="240" w:lineRule="auto"/>
        <w:ind w:left="0" w:firstLine="709"/>
        <w:jc w:val="both"/>
        <w:rPr>
          <w:rFonts w:ascii="Times New Roman" w:eastAsia="Times New Roman" w:hAnsi="Times New Roman" w:cs="Times New Roman"/>
          <w:b/>
          <w:color w:val="000000"/>
          <w:sz w:val="28"/>
          <w:szCs w:val="28"/>
        </w:rPr>
      </w:pPr>
    </w:p>
    <w:p w:rsidR="00557952" w:rsidRDefault="00557952" w:rsidP="00D207A9">
      <w:pPr>
        <w:pStyle w:val="aa"/>
        <w:pBdr>
          <w:top w:val="nil"/>
          <w:left w:val="nil"/>
          <w:bottom w:val="nil"/>
          <w:right w:val="nil"/>
          <w:between w:val="nil"/>
        </w:pBdr>
        <w:spacing w:after="0" w:line="240" w:lineRule="auto"/>
        <w:ind w:left="0" w:firstLine="709"/>
        <w:jc w:val="both"/>
        <w:rPr>
          <w:rFonts w:ascii="Times New Roman" w:eastAsia="Times New Roman" w:hAnsi="Times New Roman" w:cs="Times New Roman"/>
          <w:b/>
          <w:color w:val="000000"/>
          <w:sz w:val="28"/>
          <w:szCs w:val="28"/>
        </w:rPr>
      </w:pPr>
    </w:p>
    <w:p w:rsidR="00D207A9" w:rsidRDefault="00557952" w:rsidP="00D207A9">
      <w:pPr>
        <w:pStyle w:val="aa"/>
        <w:pBdr>
          <w:top w:val="nil"/>
          <w:left w:val="nil"/>
          <w:bottom w:val="nil"/>
          <w:right w:val="nil"/>
          <w:between w:val="nil"/>
        </w:pBdr>
        <w:spacing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АГРОЭКОТУРИЗМ</w:t>
      </w:r>
    </w:p>
    <w:p w:rsidR="00D207A9" w:rsidRPr="00D207A9" w:rsidRDefault="00D207A9" w:rsidP="00D207A9">
      <w:pPr>
        <w:pStyle w:val="aa"/>
        <w:pBdr>
          <w:top w:val="nil"/>
          <w:left w:val="nil"/>
          <w:bottom w:val="nil"/>
          <w:right w:val="nil"/>
          <w:between w:val="nil"/>
        </w:pBdr>
        <w:spacing w:after="0" w:line="240" w:lineRule="auto"/>
        <w:ind w:left="0" w:firstLine="709"/>
        <w:jc w:val="both"/>
        <w:rPr>
          <w:rFonts w:ascii="Times New Roman" w:eastAsia="Times New Roman" w:hAnsi="Times New Roman" w:cs="Times New Roman"/>
          <w:b/>
          <w:color w:val="000000"/>
          <w:sz w:val="28"/>
          <w:szCs w:val="28"/>
        </w:rPr>
      </w:pPr>
      <w:r w:rsidRPr="00D207A9">
        <w:rPr>
          <w:rFonts w:ascii="Times New Roman" w:hAnsi="Times New Roman"/>
          <w:sz w:val="28"/>
          <w:szCs w:val="28"/>
        </w:rPr>
        <w:t xml:space="preserve">В рамках программы развивается на Шумилинщине и сфера агроэкотуризма. На территории района зарегистрировано 4 агроусадьбы «Ерашовский хуторок» в д. Ерашово (Шедько А.Р.), «Межозерье» д. Городно (Дятел И.И.), «Колдовское озеро» в д. Лесковичи (Васильев И.В.) и «Лесной домик» в д. Шашы (Валявко Ю.Ч.). </w:t>
      </w:r>
    </w:p>
    <w:p w:rsidR="00D207A9" w:rsidRPr="00D207A9" w:rsidRDefault="00D207A9" w:rsidP="00D207A9">
      <w:pPr>
        <w:pStyle w:val="a7"/>
        <w:ind w:firstLine="567"/>
        <w:jc w:val="both"/>
        <w:rPr>
          <w:sz w:val="28"/>
          <w:szCs w:val="28"/>
        </w:rPr>
      </w:pPr>
      <w:r w:rsidRPr="00D207A9">
        <w:rPr>
          <w:sz w:val="28"/>
          <w:szCs w:val="28"/>
        </w:rPr>
        <w:t xml:space="preserve">Отдыхающим предоставляется возможность для ознакомления с природными и архитектурными объектами, национальными культурными традициями, предоставляются жилые комнаты для размещения, также к услугам отдыхающих предоставляется возможность организации познавательных, спортивных и культурно-развлекательных программ. В агроусадьбах гармонично сочетаются быт белорусской деревни и блага современной цивилизации. </w:t>
      </w:r>
    </w:p>
    <w:p w:rsidR="00D207A9" w:rsidRPr="00D207A9" w:rsidRDefault="00D207A9" w:rsidP="00D207A9">
      <w:pPr>
        <w:pStyle w:val="a7"/>
        <w:ind w:firstLine="567"/>
        <w:jc w:val="both"/>
        <w:rPr>
          <w:sz w:val="28"/>
          <w:szCs w:val="28"/>
        </w:rPr>
      </w:pPr>
      <w:r w:rsidRPr="00D207A9">
        <w:rPr>
          <w:sz w:val="28"/>
          <w:szCs w:val="28"/>
        </w:rPr>
        <w:t>На территории нашего района стало доброй традицией проведение акции «День открытых дверей в белорусских усадьбах», в которых активное участие принимают и хозяева наших усадеб. В 2021г. агроусадьба «Лесной домик» (хозяин Валявко Юрий Чеславович) представила дегустацию блюд итальянской кухни, а хозяйка агроэкоусадьбы «Долгое» Михалева Анастасия Александровна угощала гостей свежевыпеченным хлебом.</w:t>
      </w:r>
      <w:r>
        <w:rPr>
          <w:sz w:val="28"/>
          <w:szCs w:val="28"/>
        </w:rPr>
        <w:t xml:space="preserve"> </w:t>
      </w:r>
    </w:p>
    <w:p w:rsidR="00D207A9" w:rsidRDefault="00D207A9" w:rsidP="00D207A9">
      <w:pPr>
        <w:pStyle w:val="aa"/>
        <w:pBdr>
          <w:top w:val="nil"/>
          <w:left w:val="nil"/>
          <w:bottom w:val="nil"/>
          <w:right w:val="nil"/>
          <w:between w:val="nil"/>
        </w:pBdr>
        <w:spacing w:after="0" w:line="240" w:lineRule="auto"/>
        <w:ind w:left="0" w:firstLine="709"/>
        <w:jc w:val="both"/>
        <w:rPr>
          <w:rFonts w:ascii="Times New Roman" w:eastAsia="Times New Roman" w:hAnsi="Times New Roman" w:cs="Times New Roman"/>
          <w:b/>
          <w:color w:val="000000"/>
          <w:sz w:val="28"/>
          <w:szCs w:val="28"/>
        </w:rPr>
      </w:pPr>
    </w:p>
    <w:p w:rsidR="00D207A9" w:rsidRPr="00D207A9" w:rsidRDefault="00557952" w:rsidP="00D207A9">
      <w:pPr>
        <w:pStyle w:val="aa"/>
        <w:pBdr>
          <w:top w:val="nil"/>
          <w:left w:val="nil"/>
          <w:bottom w:val="nil"/>
          <w:right w:val="nil"/>
          <w:between w:val="nil"/>
        </w:pBdr>
        <w:spacing w:after="0" w:line="240" w:lineRule="auto"/>
        <w:ind w:left="0"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ЭКОЛОГИЧЕСКИЙ ТУРИЗМ</w:t>
      </w:r>
    </w:p>
    <w:p w:rsidR="00D207A9" w:rsidRPr="00D207A9" w:rsidRDefault="00D207A9" w:rsidP="00D207A9">
      <w:pPr>
        <w:pStyle w:val="a7"/>
        <w:ind w:firstLine="709"/>
        <w:jc w:val="both"/>
        <w:rPr>
          <w:sz w:val="28"/>
          <w:szCs w:val="28"/>
        </w:rPr>
      </w:pPr>
      <w:r w:rsidRPr="00D207A9">
        <w:rPr>
          <w:sz w:val="28"/>
          <w:szCs w:val="28"/>
        </w:rPr>
        <w:t xml:space="preserve">Экологический туризм представлен Республиканским заказником «Козьянский», который находится на территории двух районов Витебской </w:t>
      </w:r>
      <w:r w:rsidRPr="00D207A9">
        <w:rPr>
          <w:sz w:val="28"/>
          <w:szCs w:val="28"/>
        </w:rPr>
        <w:lastRenderedPageBreak/>
        <w:t xml:space="preserve">области - Шумилинского и Полоцкого, в междуречье рек Оболь и Сосница. </w:t>
      </w:r>
    </w:p>
    <w:p w:rsidR="00D207A9" w:rsidRPr="00D207A9" w:rsidRDefault="00D207A9" w:rsidP="00D207A9">
      <w:pPr>
        <w:pStyle w:val="a7"/>
        <w:ind w:firstLine="709"/>
        <w:jc w:val="both"/>
        <w:rPr>
          <w:sz w:val="28"/>
          <w:szCs w:val="28"/>
        </w:rPr>
      </w:pPr>
      <w:r w:rsidRPr="00D207A9">
        <w:rPr>
          <w:sz w:val="28"/>
          <w:szCs w:val="28"/>
        </w:rPr>
        <w:t xml:space="preserve">Общая площадь охраняемой территории составляет 28469,05 га. </w:t>
      </w:r>
    </w:p>
    <w:p w:rsidR="00D207A9" w:rsidRPr="00D207A9" w:rsidRDefault="00D207A9" w:rsidP="00D207A9">
      <w:pPr>
        <w:pStyle w:val="a7"/>
        <w:ind w:firstLine="709"/>
        <w:jc w:val="both"/>
        <w:rPr>
          <w:sz w:val="28"/>
          <w:szCs w:val="28"/>
        </w:rPr>
      </w:pPr>
      <w:r w:rsidRPr="00D207A9">
        <w:rPr>
          <w:sz w:val="28"/>
          <w:szCs w:val="28"/>
        </w:rPr>
        <w:t xml:space="preserve"> ВГУ им. Машерова были разработаны 5 туристических маршрутов по проекту «Обольское болото – жемчужина Козьянского края»: «Чистики» – царство болотных куликов»; «Глаза болот – озера»; «Остаточные озера – потомки белых ледников»; «Восток запад: зеленый профиль красоты»; «Тайны лесных островов». Тропы по ним не обустроены, путешествие по маршрутам требует определенной подготовки, грамотного инструктора для сопровождения туристических групп. В настоящее время основная работа ведется по трем маршрутам. Планируется получить необходимые разрешения на проведения экскурсий на данных маршрутах. Ведутся переговоры о сотрудничестве со спортклубом «Активный», который заинтересован в совместной детальной разработке турпоходов на данном участке.</w:t>
      </w:r>
    </w:p>
    <w:p w:rsidR="00D207A9" w:rsidRPr="00D207A9" w:rsidRDefault="00D207A9" w:rsidP="00D207A9">
      <w:pPr>
        <w:pStyle w:val="a7"/>
        <w:ind w:firstLine="709"/>
        <w:jc w:val="both"/>
        <w:rPr>
          <w:sz w:val="28"/>
          <w:szCs w:val="28"/>
        </w:rPr>
      </w:pPr>
      <w:r w:rsidRPr="00D207A9">
        <w:rPr>
          <w:sz w:val="28"/>
          <w:szCs w:val="28"/>
        </w:rPr>
        <w:t xml:space="preserve">Заказником разработан автомобильный туристический маршрут «Тайны Козьянщины», протяженность которого около 110 км.  На маршруте можно ознакомиться с охраняемыми государством в качестве историко-культурных ценностей объектами, в том числе: 15 памятников истории и 2 памятника археологии. Есть возможность посетить 5 памятников природы местного значения (вековые деревья, вековая аллея, уникальные деревья). </w:t>
      </w:r>
    </w:p>
    <w:p w:rsidR="00D207A9" w:rsidRDefault="00D207A9" w:rsidP="00D207A9">
      <w:pPr>
        <w:pStyle w:val="aa"/>
        <w:pBdr>
          <w:top w:val="nil"/>
          <w:left w:val="nil"/>
          <w:bottom w:val="nil"/>
          <w:right w:val="nil"/>
          <w:between w:val="nil"/>
        </w:pBdr>
        <w:spacing w:after="0" w:line="240" w:lineRule="auto"/>
        <w:ind w:left="0" w:firstLine="709"/>
        <w:jc w:val="both"/>
        <w:rPr>
          <w:rFonts w:ascii="Times New Roman" w:eastAsia="Times New Roman" w:hAnsi="Times New Roman" w:cs="Times New Roman"/>
          <w:b/>
          <w:sz w:val="28"/>
          <w:szCs w:val="28"/>
        </w:rPr>
      </w:pPr>
    </w:p>
    <w:p w:rsidR="00D207A9" w:rsidRDefault="00D207A9" w:rsidP="00D207A9">
      <w:pPr>
        <w:pStyle w:val="aa"/>
        <w:pBdr>
          <w:top w:val="nil"/>
          <w:left w:val="nil"/>
          <w:bottom w:val="nil"/>
          <w:right w:val="nil"/>
          <w:between w:val="nil"/>
        </w:pBdr>
        <w:spacing w:after="0" w:line="240" w:lineRule="auto"/>
        <w:ind w:left="0" w:firstLine="709"/>
        <w:jc w:val="both"/>
        <w:rPr>
          <w:rFonts w:ascii="Times New Roman" w:eastAsia="Times New Roman" w:hAnsi="Times New Roman" w:cs="Times New Roman"/>
          <w:b/>
          <w:sz w:val="28"/>
          <w:szCs w:val="28"/>
        </w:rPr>
      </w:pPr>
    </w:p>
    <w:p w:rsidR="00D207A9" w:rsidRPr="00D207A9" w:rsidRDefault="00D207A9" w:rsidP="00D207A9">
      <w:pPr>
        <w:pStyle w:val="aa"/>
        <w:pBdr>
          <w:top w:val="nil"/>
          <w:left w:val="nil"/>
          <w:bottom w:val="nil"/>
          <w:right w:val="nil"/>
          <w:between w:val="nil"/>
        </w:pBdr>
        <w:spacing w:after="0" w:line="240" w:lineRule="auto"/>
        <w:ind w:left="0" w:firstLine="709"/>
        <w:jc w:val="both"/>
        <w:rPr>
          <w:rFonts w:ascii="Times New Roman" w:eastAsia="Times New Roman" w:hAnsi="Times New Roman" w:cs="Times New Roman"/>
          <w:b/>
          <w:sz w:val="28"/>
          <w:szCs w:val="28"/>
        </w:rPr>
      </w:pPr>
      <w:r w:rsidRPr="00D207A9">
        <w:rPr>
          <w:rFonts w:ascii="Times New Roman" w:eastAsia="Times New Roman" w:hAnsi="Times New Roman" w:cs="Times New Roman"/>
          <w:b/>
          <w:sz w:val="28"/>
          <w:szCs w:val="28"/>
        </w:rPr>
        <w:lastRenderedPageBreak/>
        <w:t>О</w:t>
      </w:r>
      <w:r w:rsidR="00557952">
        <w:rPr>
          <w:rFonts w:ascii="Times New Roman" w:eastAsia="Times New Roman" w:hAnsi="Times New Roman" w:cs="Times New Roman"/>
          <w:b/>
          <w:sz w:val="28"/>
          <w:szCs w:val="28"/>
        </w:rPr>
        <w:t>ХОТНИЧИЙ ТУРИЗМ</w:t>
      </w:r>
    </w:p>
    <w:p w:rsidR="00D207A9" w:rsidRPr="00557952" w:rsidRDefault="00D207A9" w:rsidP="00557952">
      <w:pPr>
        <w:spacing w:after="0" w:line="312" w:lineRule="atLeast"/>
        <w:ind w:firstLine="567"/>
        <w:jc w:val="both"/>
        <w:outlineLvl w:val="0"/>
        <w:rPr>
          <w:rFonts w:ascii="Times New Roman" w:hAnsi="Times New Roman" w:cs="Times New Roman"/>
          <w:sz w:val="28"/>
          <w:szCs w:val="28"/>
        </w:rPr>
      </w:pPr>
      <w:r w:rsidRPr="00D207A9">
        <w:rPr>
          <w:rFonts w:ascii="Times New Roman" w:hAnsi="Times New Roman" w:cs="Times New Roman"/>
          <w:sz w:val="28"/>
          <w:szCs w:val="28"/>
        </w:rPr>
        <w:t>Основными организациями, оказывающие данный вид туризма являются ГЛХУ «Шумилинский лесхоз» и</w:t>
      </w:r>
      <w:r w:rsidRPr="00D207A9">
        <w:rPr>
          <w:rFonts w:ascii="Times New Roman" w:eastAsia="Times New Roman" w:hAnsi="Times New Roman" w:cs="Times New Roman"/>
          <w:spacing w:val="-6"/>
          <w:kern w:val="36"/>
          <w:sz w:val="28"/>
          <w:szCs w:val="28"/>
          <w:bdr w:val="none" w:sz="0" w:space="0" w:color="auto" w:frame="1"/>
        </w:rPr>
        <w:t xml:space="preserve"> Шумилинская РОС «РГОО «БООР». Данные организации успешно проводят</w:t>
      </w:r>
      <w:r w:rsidRPr="00D207A9">
        <w:rPr>
          <w:rFonts w:ascii="Times New Roman" w:hAnsi="Times New Roman" w:cs="Times New Roman"/>
          <w:sz w:val="28"/>
          <w:szCs w:val="28"/>
        </w:rPr>
        <w:t xml:space="preserve"> туры для иностранных граждан, а также для граждан Республики Беларусь. В Шумилинском лесхозе имеется большое количество биотехнических сооружений, остановочные пункты, вышки, стрелковые линии. Для проживания охотников, в д.Ровное, Шумилинского района на берегу озера Тенница, представляется комфортабельный охотничий домик, на тринадцать мест, который принимает любителей охоты и отдыхающих. В пользование гостям предлагается бильярдная, настольный теннис, велосипеды, телевидение Zala, камин, WI-FI.</w:t>
      </w:r>
      <w:r w:rsidR="00557952">
        <w:rPr>
          <w:rFonts w:ascii="Times New Roman" w:hAnsi="Times New Roman" w:cs="Times New Roman"/>
          <w:sz w:val="28"/>
          <w:szCs w:val="28"/>
        </w:rPr>
        <w:t xml:space="preserve"> </w:t>
      </w:r>
      <w:r w:rsidRPr="00D207A9">
        <w:rPr>
          <w:rFonts w:ascii="Times New Roman" w:eastAsia="Times New Roman" w:hAnsi="Times New Roman" w:cs="Times New Roman"/>
          <w:spacing w:val="-6"/>
          <w:kern w:val="36"/>
          <w:sz w:val="28"/>
          <w:szCs w:val="28"/>
          <w:bdr w:val="none" w:sz="0" w:space="0" w:color="auto" w:frame="1"/>
        </w:rPr>
        <w:t xml:space="preserve">Опытные охотоведы и егеря Шумилинского БООР предлагают практически все виды охот в зависимости от сезона, а любители рыбалки могут поймать трофейный экземпляр рыбы. </w:t>
      </w:r>
    </w:p>
    <w:p w:rsidR="00D207A9" w:rsidRDefault="00D207A9" w:rsidP="00D207A9">
      <w:pPr>
        <w:spacing w:after="0" w:line="312" w:lineRule="atLeast"/>
        <w:ind w:firstLine="567"/>
        <w:jc w:val="both"/>
        <w:outlineLvl w:val="0"/>
        <w:rPr>
          <w:rFonts w:eastAsia="Times New Roman"/>
          <w:b/>
          <w:spacing w:val="-6"/>
          <w:kern w:val="36"/>
          <w:sz w:val="28"/>
          <w:szCs w:val="28"/>
          <w:bdr w:val="none" w:sz="0" w:space="0" w:color="auto" w:frame="1"/>
        </w:rPr>
      </w:pPr>
    </w:p>
    <w:p w:rsidR="00D207A9" w:rsidRPr="00D207A9" w:rsidRDefault="00D207A9" w:rsidP="00D207A9">
      <w:pPr>
        <w:spacing w:after="0" w:line="312" w:lineRule="atLeast"/>
        <w:ind w:firstLine="567"/>
        <w:jc w:val="both"/>
        <w:outlineLvl w:val="0"/>
        <w:rPr>
          <w:rFonts w:eastAsia="Times New Roman"/>
          <w:b/>
          <w:spacing w:val="-6"/>
          <w:kern w:val="36"/>
          <w:sz w:val="28"/>
          <w:szCs w:val="28"/>
          <w:bdr w:val="none" w:sz="0" w:space="0" w:color="auto" w:frame="1"/>
        </w:rPr>
      </w:pPr>
      <w:r w:rsidRPr="00D207A9">
        <w:rPr>
          <w:rFonts w:eastAsia="Times New Roman"/>
          <w:b/>
          <w:spacing w:val="-6"/>
          <w:kern w:val="36"/>
          <w:sz w:val="28"/>
          <w:szCs w:val="28"/>
          <w:bdr w:val="none" w:sz="0" w:space="0" w:color="auto" w:frame="1"/>
        </w:rPr>
        <w:t>АКТИВНЫЙ (спортивный</w:t>
      </w:r>
      <w:r w:rsidR="00557952">
        <w:rPr>
          <w:rFonts w:eastAsia="Times New Roman"/>
          <w:b/>
          <w:spacing w:val="-6"/>
          <w:kern w:val="36"/>
          <w:sz w:val="28"/>
          <w:szCs w:val="28"/>
          <w:bdr w:val="none" w:sz="0" w:space="0" w:color="auto" w:frame="1"/>
        </w:rPr>
        <w:t>) ТУРИЗМ</w:t>
      </w:r>
    </w:p>
    <w:p w:rsidR="00D207A9" w:rsidRPr="00D207A9" w:rsidRDefault="00D207A9" w:rsidP="00D207A9">
      <w:pPr>
        <w:pStyle w:val="a7"/>
        <w:ind w:firstLine="567"/>
        <w:jc w:val="both"/>
        <w:rPr>
          <w:color w:val="000000"/>
          <w:sz w:val="28"/>
          <w:szCs w:val="28"/>
          <w:shd w:val="clear" w:color="auto" w:fill="FFFFFF"/>
        </w:rPr>
      </w:pPr>
      <w:r w:rsidRPr="00D207A9">
        <w:rPr>
          <w:color w:val="000000"/>
          <w:sz w:val="28"/>
          <w:szCs w:val="28"/>
          <w:shd w:val="clear" w:color="auto" w:fill="FFFFFF"/>
        </w:rPr>
        <w:t xml:space="preserve">В Шумилинском районе имеется разработанный </w:t>
      </w:r>
      <w:r w:rsidRPr="00D207A9">
        <w:rPr>
          <w:b/>
          <w:color w:val="000000"/>
          <w:sz w:val="28"/>
          <w:szCs w:val="28"/>
          <w:shd w:val="clear" w:color="auto" w:fill="FFFFFF"/>
        </w:rPr>
        <w:t>вело-туристический маршрут «Голубое ожерелье Шумилинского края».</w:t>
      </w:r>
      <w:r w:rsidRPr="00D207A9">
        <w:rPr>
          <w:color w:val="000000"/>
          <w:sz w:val="28"/>
          <w:szCs w:val="28"/>
          <w:shd w:val="clear" w:color="auto" w:fill="FFFFFF"/>
        </w:rPr>
        <w:t xml:space="preserve"> Данный вело-маршрут разработан ОО «ЭкоБум». Вело-маршрут «Голубое ожерелье Шумилинского края» имеет свой номер №201, промаркирован (установлены знаки индивидуального проектирования – информационные таблички) знаками маршрутного ориентирования по дорогам общего пользования. Маршрут предполагает посещение туристами эколого-краеведческих объектов: сеть озер </w:t>
      </w:r>
      <w:r w:rsidRPr="00D207A9">
        <w:rPr>
          <w:color w:val="000000"/>
          <w:sz w:val="28"/>
          <w:szCs w:val="28"/>
          <w:shd w:val="clear" w:color="auto" w:fill="FFFFFF"/>
        </w:rPr>
        <w:lastRenderedPageBreak/>
        <w:t>бассейна реки Сечна, впадающей в Западную Двину (Лесковичи, Разван, Будовесть, Лезвинка, Сосно, Круглик, Мошно, Добеевское), усадьба Хлюдинских (д.Лесковичи), усадьба Борщевских (д.Полтево). протяженность маршрута – 34 км.</w:t>
      </w:r>
    </w:p>
    <w:p w:rsidR="00D207A9" w:rsidRPr="00D207A9" w:rsidRDefault="00D207A9" w:rsidP="00D207A9">
      <w:pPr>
        <w:pStyle w:val="a7"/>
        <w:ind w:firstLine="567"/>
        <w:jc w:val="both"/>
        <w:rPr>
          <w:color w:val="000000"/>
          <w:sz w:val="28"/>
          <w:szCs w:val="28"/>
          <w:shd w:val="clear" w:color="auto" w:fill="FFFFFF"/>
        </w:rPr>
      </w:pPr>
      <w:r w:rsidRPr="00D207A9">
        <w:rPr>
          <w:color w:val="000000"/>
          <w:sz w:val="28"/>
          <w:szCs w:val="28"/>
          <w:shd w:val="clear" w:color="auto" w:fill="FFFFFF"/>
        </w:rPr>
        <w:t xml:space="preserve">Имеется, также, промаркированный </w:t>
      </w:r>
      <w:r w:rsidRPr="00D207A9">
        <w:rPr>
          <w:b/>
          <w:color w:val="000000"/>
          <w:sz w:val="28"/>
          <w:szCs w:val="28"/>
          <w:shd w:val="clear" w:color="auto" w:fill="FFFFFF"/>
        </w:rPr>
        <w:t>вело-туристический маршрут «К большому камню»</w:t>
      </w:r>
      <w:r w:rsidRPr="00D207A9">
        <w:rPr>
          <w:color w:val="000000"/>
          <w:sz w:val="28"/>
          <w:szCs w:val="28"/>
          <w:shd w:val="clear" w:color="auto" w:fill="FFFFFF"/>
        </w:rPr>
        <w:t>. Маршрут предлагает посещение туристами геологического памятника природы – валуна «Большой камень».</w:t>
      </w:r>
    </w:p>
    <w:p w:rsidR="00D207A9" w:rsidRPr="00D207A9" w:rsidRDefault="00D207A9" w:rsidP="00D207A9">
      <w:pPr>
        <w:pStyle w:val="a7"/>
        <w:ind w:firstLine="567"/>
        <w:jc w:val="both"/>
        <w:rPr>
          <w:color w:val="000000"/>
          <w:sz w:val="28"/>
          <w:szCs w:val="28"/>
          <w:shd w:val="clear" w:color="auto" w:fill="FFFFFF"/>
        </w:rPr>
      </w:pPr>
      <w:r w:rsidRPr="00D207A9">
        <w:rPr>
          <w:color w:val="000000"/>
          <w:sz w:val="28"/>
          <w:szCs w:val="28"/>
          <w:shd w:val="clear" w:color="auto" w:fill="FFFFFF"/>
        </w:rPr>
        <w:t xml:space="preserve">Маршрут </w:t>
      </w:r>
      <w:r w:rsidRPr="00D207A9">
        <w:rPr>
          <w:b/>
          <w:color w:val="000000"/>
          <w:sz w:val="28"/>
          <w:szCs w:val="28"/>
          <w:shd w:val="clear" w:color="auto" w:fill="FFFFFF"/>
        </w:rPr>
        <w:t>”Уголки заповедной природы“</w:t>
      </w:r>
      <w:r w:rsidRPr="00D207A9">
        <w:rPr>
          <w:color w:val="000000"/>
          <w:sz w:val="28"/>
          <w:szCs w:val="28"/>
          <w:shd w:val="clear" w:color="auto" w:fill="FFFFFF"/>
        </w:rPr>
        <w:t xml:space="preserve"> (Шумилино – Ровное – Козьяны – Суровни – Мишневичи – Шумилино) имеет протяженность 40 км. Передвижение по маршруту осуществляется на велосипеде или автобусе. </w:t>
      </w:r>
    </w:p>
    <w:p w:rsidR="00D207A9" w:rsidRPr="00D207A9" w:rsidRDefault="00D207A9" w:rsidP="00D207A9">
      <w:pPr>
        <w:pStyle w:val="a7"/>
        <w:ind w:firstLine="567"/>
        <w:jc w:val="both"/>
        <w:rPr>
          <w:color w:val="000000"/>
          <w:sz w:val="28"/>
          <w:szCs w:val="28"/>
          <w:shd w:val="clear" w:color="auto" w:fill="FFFFFF"/>
        </w:rPr>
      </w:pPr>
      <w:r w:rsidRPr="00D207A9">
        <w:rPr>
          <w:color w:val="000000"/>
          <w:sz w:val="28"/>
          <w:szCs w:val="28"/>
          <w:shd w:val="clear" w:color="auto" w:fill="FFFFFF"/>
        </w:rPr>
        <w:t xml:space="preserve">Маршрут </w:t>
      </w:r>
      <w:r w:rsidRPr="00D207A9">
        <w:rPr>
          <w:b/>
          <w:color w:val="000000"/>
          <w:sz w:val="28"/>
          <w:szCs w:val="28"/>
          <w:shd w:val="clear" w:color="auto" w:fill="FFFFFF"/>
        </w:rPr>
        <w:t>”Дорогами войны“</w:t>
      </w:r>
      <w:r w:rsidRPr="00D207A9">
        <w:rPr>
          <w:color w:val="000000"/>
          <w:sz w:val="28"/>
          <w:szCs w:val="28"/>
          <w:shd w:val="clear" w:color="auto" w:fill="FFFFFF"/>
        </w:rPr>
        <w:t xml:space="preserve"> (Шумилино – Сиротино - Мишневичи – Суровни - Козьяны – Шумилино) имеет самую большую протяженность и составляет 50 км. Это маршрут по местам воинских захоронений и памятников военной истории.</w:t>
      </w:r>
    </w:p>
    <w:p w:rsidR="00D207A9" w:rsidRPr="00D207A9" w:rsidRDefault="00D207A9" w:rsidP="00D207A9">
      <w:pPr>
        <w:spacing w:after="0" w:line="312" w:lineRule="atLeast"/>
        <w:ind w:firstLine="567"/>
        <w:jc w:val="both"/>
        <w:outlineLvl w:val="0"/>
        <w:rPr>
          <w:rFonts w:ascii="Times New Roman" w:eastAsia="Times New Roman" w:hAnsi="Times New Roman" w:cs="Times New Roman"/>
          <w:spacing w:val="-6"/>
          <w:kern w:val="36"/>
          <w:sz w:val="28"/>
          <w:szCs w:val="28"/>
          <w:bdr w:val="none" w:sz="0" w:space="0" w:color="auto" w:frame="1"/>
        </w:rPr>
      </w:pPr>
      <w:r w:rsidRPr="00D207A9">
        <w:rPr>
          <w:rFonts w:ascii="Times New Roman" w:eastAsia="Times New Roman" w:hAnsi="Times New Roman" w:cs="Times New Roman"/>
          <w:spacing w:val="-6"/>
          <w:kern w:val="36"/>
          <w:sz w:val="28"/>
          <w:szCs w:val="28"/>
          <w:bdr w:val="none" w:sz="0" w:space="0" w:color="auto" w:frame="1"/>
        </w:rPr>
        <w:t xml:space="preserve">В Шумилинском районе имеется 1 из 4 вело-маяков Витебской области. Расположен он возле </w:t>
      </w:r>
      <w:r w:rsidRPr="00D207A9">
        <w:rPr>
          <w:rFonts w:ascii="Times New Roman" w:eastAsia="Times New Roman" w:hAnsi="Times New Roman" w:cs="Times New Roman"/>
          <w:b/>
          <w:spacing w:val="-6"/>
          <w:kern w:val="36"/>
          <w:sz w:val="28"/>
          <w:szCs w:val="28"/>
          <w:bdr w:val="none" w:sz="0" w:space="0" w:color="auto" w:frame="1"/>
        </w:rPr>
        <w:t>ГУ «Физкультурно-оздоровительный центр Шумилинского района»,</w:t>
      </w:r>
      <w:r w:rsidRPr="00D207A9">
        <w:rPr>
          <w:rFonts w:ascii="Times New Roman" w:eastAsia="Times New Roman" w:hAnsi="Times New Roman" w:cs="Times New Roman"/>
          <w:spacing w:val="-6"/>
          <w:kern w:val="36"/>
          <w:sz w:val="28"/>
          <w:szCs w:val="28"/>
          <w:bdr w:val="none" w:sz="0" w:space="0" w:color="auto" w:frame="1"/>
        </w:rPr>
        <w:t xml:space="preserve"> в котором можно взять в прокат спортивный и туристический инвентарь.</w:t>
      </w:r>
    </w:p>
    <w:p w:rsidR="00D207A9" w:rsidRPr="00D207A9" w:rsidRDefault="00D207A9" w:rsidP="00D207A9">
      <w:pPr>
        <w:spacing w:after="0" w:line="312" w:lineRule="atLeast"/>
        <w:ind w:firstLine="567"/>
        <w:jc w:val="both"/>
        <w:outlineLvl w:val="0"/>
        <w:rPr>
          <w:rFonts w:ascii="Times New Roman" w:eastAsia="Times New Roman" w:hAnsi="Times New Roman" w:cs="Times New Roman"/>
          <w:spacing w:val="-6"/>
          <w:kern w:val="36"/>
          <w:sz w:val="28"/>
          <w:szCs w:val="28"/>
          <w:bdr w:val="none" w:sz="0" w:space="0" w:color="auto" w:frame="1"/>
        </w:rPr>
      </w:pPr>
      <w:r w:rsidRPr="00D207A9">
        <w:rPr>
          <w:rFonts w:ascii="Times New Roman" w:eastAsia="Times New Roman" w:hAnsi="Times New Roman" w:cs="Times New Roman"/>
          <w:spacing w:val="-6"/>
          <w:kern w:val="36"/>
          <w:sz w:val="28"/>
          <w:szCs w:val="28"/>
          <w:bdr w:val="none" w:sz="0" w:space="0" w:color="auto" w:frame="1"/>
        </w:rPr>
        <w:t xml:space="preserve">Есть у Шумилинского района своеобразное каменное ожерелье из 9 ледниковых валунов. Украшением его по праву считается </w:t>
      </w:r>
      <w:r w:rsidRPr="00D207A9">
        <w:rPr>
          <w:rFonts w:ascii="Times New Roman" w:eastAsia="Times New Roman" w:hAnsi="Times New Roman" w:cs="Times New Roman"/>
          <w:b/>
          <w:spacing w:val="-6"/>
          <w:kern w:val="36"/>
          <w:sz w:val="28"/>
          <w:szCs w:val="28"/>
          <w:bdr w:val="none" w:sz="0" w:space="0" w:color="auto" w:frame="1"/>
        </w:rPr>
        <w:t xml:space="preserve">памятник республиканского значения «Большой камень», </w:t>
      </w:r>
      <w:r w:rsidRPr="00D207A9">
        <w:rPr>
          <w:rFonts w:ascii="Times New Roman" w:eastAsia="Times New Roman" w:hAnsi="Times New Roman" w:cs="Times New Roman"/>
          <w:spacing w:val="-6"/>
          <w:kern w:val="36"/>
          <w:sz w:val="28"/>
          <w:szCs w:val="28"/>
          <w:bdr w:val="none" w:sz="0" w:space="0" w:color="auto" w:frame="1"/>
        </w:rPr>
        <w:t>который расположен в близи д. Горки. Длина камня 11 метров, ширина 5,6 метра, вес более 800 тонн – и это только наземная 1/3 его часть.</w:t>
      </w:r>
    </w:p>
    <w:p w:rsidR="00D207A9" w:rsidRPr="00D207A9" w:rsidRDefault="00D207A9" w:rsidP="00D207A9">
      <w:pPr>
        <w:pStyle w:val="a7"/>
        <w:ind w:firstLine="567"/>
        <w:jc w:val="both"/>
        <w:rPr>
          <w:sz w:val="28"/>
          <w:szCs w:val="28"/>
          <w:bdr w:val="none" w:sz="0" w:space="0" w:color="auto" w:frame="1"/>
        </w:rPr>
      </w:pPr>
      <w:r w:rsidRPr="00D207A9">
        <w:rPr>
          <w:b/>
          <w:sz w:val="28"/>
          <w:szCs w:val="28"/>
          <w:bdr w:val="none" w:sz="0" w:space="0" w:color="auto" w:frame="1"/>
        </w:rPr>
        <w:lastRenderedPageBreak/>
        <w:t>Памятник-бюст П.П.Мельникову.</w:t>
      </w:r>
      <w:r w:rsidRPr="00D207A9">
        <w:rPr>
          <w:sz w:val="28"/>
          <w:szCs w:val="28"/>
          <w:bdr w:val="none" w:sz="0" w:space="0" w:color="auto" w:frame="1"/>
        </w:rPr>
        <w:t xml:space="preserve"> Бюст установлен на площади возле железнодорожного вокзала. Впервые в официальных документах о местечке Шумилино и железнодорожной станции Сиротино было упомянуто как раз в связи с открытием железнодорожного движения от Полоцка до Витебска. Об этом знаменательном событии, которое совершилось 17 октября 1866 года, сообщил императору Павел Мельников.</w:t>
      </w:r>
    </w:p>
    <w:p w:rsidR="00D207A9" w:rsidRPr="00D207A9" w:rsidRDefault="00D207A9" w:rsidP="00D207A9">
      <w:pPr>
        <w:pStyle w:val="a7"/>
        <w:ind w:firstLine="567"/>
        <w:jc w:val="both"/>
        <w:rPr>
          <w:sz w:val="28"/>
          <w:szCs w:val="28"/>
          <w:bdr w:val="none" w:sz="0" w:space="0" w:color="auto" w:frame="1"/>
        </w:rPr>
      </w:pPr>
      <w:r w:rsidRPr="00D207A9">
        <w:rPr>
          <w:b/>
          <w:sz w:val="28"/>
          <w:szCs w:val="28"/>
          <w:bdr w:val="none" w:sz="0" w:space="0" w:color="auto" w:frame="1"/>
        </w:rPr>
        <w:t xml:space="preserve">Железнодорожная станция в Шумилино– </w:t>
      </w:r>
      <w:r w:rsidRPr="00D207A9">
        <w:rPr>
          <w:sz w:val="28"/>
          <w:szCs w:val="28"/>
          <w:bdr w:val="none" w:sz="0" w:space="0" w:color="auto" w:frame="1"/>
        </w:rPr>
        <w:t>одна из старейших в Беларуси. Ее построили в 1866 году, учредителями выступили промышленники из Лондона и Риги. В 60-х годах 20 века была переименована из станции Сиротино в станию Шумилино.</w:t>
      </w:r>
    </w:p>
    <w:p w:rsidR="00D207A9" w:rsidRPr="00D207A9" w:rsidRDefault="00D207A9" w:rsidP="00D207A9">
      <w:pPr>
        <w:pStyle w:val="a7"/>
        <w:ind w:firstLine="567"/>
        <w:jc w:val="both"/>
        <w:rPr>
          <w:sz w:val="28"/>
          <w:szCs w:val="28"/>
          <w:bdr w:val="none" w:sz="0" w:space="0" w:color="auto" w:frame="1"/>
        </w:rPr>
      </w:pPr>
    </w:p>
    <w:p w:rsidR="00D207A9" w:rsidRPr="00D207A9" w:rsidRDefault="00D207A9" w:rsidP="00D207A9">
      <w:pPr>
        <w:pStyle w:val="a7"/>
        <w:ind w:firstLine="567"/>
        <w:jc w:val="both"/>
        <w:rPr>
          <w:b/>
          <w:sz w:val="28"/>
          <w:szCs w:val="28"/>
        </w:rPr>
      </w:pPr>
      <w:r w:rsidRPr="00D207A9">
        <w:rPr>
          <w:b/>
          <w:sz w:val="28"/>
          <w:szCs w:val="28"/>
        </w:rPr>
        <w:t>РЕЛИГИО</w:t>
      </w:r>
      <w:r w:rsidR="00557952">
        <w:rPr>
          <w:b/>
          <w:sz w:val="28"/>
          <w:szCs w:val="28"/>
        </w:rPr>
        <w:t>ЗНЫЙ ТУРИЗМ</w:t>
      </w:r>
    </w:p>
    <w:p w:rsidR="00D207A9" w:rsidRPr="00D207A9" w:rsidRDefault="00D207A9" w:rsidP="00D207A9">
      <w:pPr>
        <w:pStyle w:val="a7"/>
        <w:ind w:firstLine="567"/>
        <w:jc w:val="both"/>
        <w:rPr>
          <w:sz w:val="28"/>
          <w:szCs w:val="28"/>
        </w:rPr>
      </w:pPr>
      <w:r w:rsidRPr="00D207A9">
        <w:rPr>
          <w:sz w:val="28"/>
          <w:szCs w:val="28"/>
        </w:rPr>
        <w:t xml:space="preserve">Религиозный туризм представлен пятью храмами (костелами): Свято-Сергиевский храм, Успенская церковь в д. Победа, храм Святого преподобного Онуфрия Великого в г.п.Оболь, Свято-Никольская церковь в г.п.Шумилино и </w:t>
      </w:r>
      <w:r w:rsidRPr="00D207A9">
        <w:rPr>
          <w:sz w:val="28"/>
          <w:szCs w:val="28"/>
          <w:shd w:val="clear" w:color="auto" w:fill="FFFFFF"/>
        </w:rPr>
        <w:t>Костел Богоматери Фатимской в Шумилино.</w:t>
      </w:r>
    </w:p>
    <w:p w:rsidR="00D207A9" w:rsidRPr="00D207A9" w:rsidRDefault="00D207A9" w:rsidP="00D207A9">
      <w:pPr>
        <w:pStyle w:val="a7"/>
        <w:ind w:firstLine="567"/>
        <w:jc w:val="both"/>
        <w:rPr>
          <w:sz w:val="28"/>
          <w:szCs w:val="28"/>
        </w:rPr>
      </w:pPr>
      <w:r w:rsidRPr="00D207A9">
        <w:rPr>
          <w:sz w:val="28"/>
          <w:szCs w:val="28"/>
        </w:rPr>
        <w:t xml:space="preserve"> Свято-Сергиевский храм был построен в 1878 г. из кирпича и бутового камня в ретроспективно-русском стиле. Является историко-культурной ценностью — памятник архитектуры псевдорусского стиля. До 1935 г. в храме совершались богослужения. Позже он был закрыт, а здание приспособили под клуб и зернохранилище. Во время войны храм снова открыли, и богослужения проводились до 1961 г. В 1962 г. за несколько дней до Пасхи был снесён купол и разрушено </w:t>
      </w:r>
      <w:r w:rsidRPr="00D207A9">
        <w:rPr>
          <w:sz w:val="28"/>
          <w:szCs w:val="28"/>
        </w:rPr>
        <w:lastRenderedPageBreak/>
        <w:t>здание. 8 октября 1990 г. положено начало обновлению храма. С октября 1990 года начали совершаться богослужения.14 мая 1993 г. зарегистрирован приход храма.</w:t>
      </w:r>
    </w:p>
    <w:p w:rsidR="00D207A9" w:rsidRPr="00D207A9" w:rsidRDefault="00D207A9" w:rsidP="00D207A9">
      <w:pPr>
        <w:pStyle w:val="a7"/>
        <w:ind w:firstLine="567"/>
        <w:jc w:val="both"/>
        <w:rPr>
          <w:sz w:val="28"/>
          <w:szCs w:val="28"/>
        </w:rPr>
      </w:pPr>
      <w:r w:rsidRPr="00D207A9">
        <w:rPr>
          <w:sz w:val="28"/>
          <w:szCs w:val="28"/>
          <w:u w:val="single"/>
        </w:rPr>
        <w:t>Успенская церковь в д. Победа</w:t>
      </w:r>
      <w:r w:rsidRPr="00D207A9">
        <w:rPr>
          <w:sz w:val="28"/>
          <w:szCs w:val="28"/>
        </w:rPr>
        <w:t xml:space="preserve"> построена в 1898 г. из красного кирпича, не оштукатурена. Памятник архитектуры ретроспективно-русского стиля. Храм оставался действующим до 1936 г. Во время войны его снова открыли и он действовал вплоть до 1961 г. Храм был частично разрушен в конце мая 1959 г. В 1989 г. здание храма возвращено верующим и отреставрировано. 26 января 2001 г. зарегистрирован приход. </w:t>
      </w:r>
    </w:p>
    <w:p w:rsidR="00D207A9" w:rsidRPr="00557952" w:rsidRDefault="00D207A9" w:rsidP="00557952">
      <w:pPr>
        <w:pStyle w:val="a7"/>
        <w:ind w:firstLine="567"/>
        <w:jc w:val="both"/>
        <w:rPr>
          <w:sz w:val="28"/>
          <w:szCs w:val="28"/>
        </w:rPr>
      </w:pPr>
      <w:r w:rsidRPr="00D207A9">
        <w:rPr>
          <w:sz w:val="28"/>
          <w:szCs w:val="28"/>
          <w:u w:val="single"/>
        </w:rPr>
        <w:t>Свято-Онуфриевский деревянный храм в Оболе</w:t>
      </w:r>
      <w:r w:rsidRPr="00D207A9">
        <w:rPr>
          <w:sz w:val="28"/>
          <w:szCs w:val="28"/>
        </w:rPr>
        <w:t xml:space="preserve"> был построен в 1843 г. В 1907 г. к нему пристроили колокольню. Церковь являлась памятником народного зодчества. В 20-е гг. прошлого века храм был закрыт. В 1944 г. немецкие солдаты разобрали здание церкви для строительства конторы кирпичного завода. В 2008 г. совершена закладка камня в основание строительства нового здания храма Святого преподобного Онуфрия Великого. Строительств</w:t>
      </w:r>
      <w:r w:rsidR="00557952">
        <w:rPr>
          <w:sz w:val="28"/>
          <w:szCs w:val="28"/>
        </w:rPr>
        <w:t>о полностью завершено в 2016 г.</w:t>
      </w:r>
      <w:r w:rsidR="00557952">
        <w:rPr>
          <w:sz w:val="28"/>
          <w:szCs w:val="28"/>
          <w:lang w:val="ru-RU"/>
        </w:rPr>
        <w:t xml:space="preserve"> </w:t>
      </w:r>
      <w:r w:rsidRPr="00D207A9">
        <w:rPr>
          <w:sz w:val="28"/>
          <w:szCs w:val="28"/>
        </w:rPr>
        <w:t xml:space="preserve">С 2021 года проводятся богослужения и в новой </w:t>
      </w:r>
      <w:r w:rsidRPr="00D207A9">
        <w:rPr>
          <w:sz w:val="28"/>
          <w:szCs w:val="28"/>
          <w:u w:val="single"/>
        </w:rPr>
        <w:t>Свято-Никольской церкви</w:t>
      </w:r>
      <w:r w:rsidRPr="00D207A9">
        <w:rPr>
          <w:sz w:val="28"/>
          <w:szCs w:val="28"/>
        </w:rPr>
        <w:t xml:space="preserve"> в г.п.Шумилино.</w:t>
      </w:r>
      <w:r w:rsidR="00557952">
        <w:rPr>
          <w:sz w:val="28"/>
          <w:szCs w:val="28"/>
          <w:lang w:val="ru-RU"/>
        </w:rPr>
        <w:t xml:space="preserve"> </w:t>
      </w:r>
      <w:r w:rsidRPr="00D207A9">
        <w:rPr>
          <w:sz w:val="28"/>
          <w:szCs w:val="28"/>
          <w:u w:val="single"/>
          <w:shd w:val="clear" w:color="auto" w:fill="FFFFFF"/>
        </w:rPr>
        <w:t>Костел Богоматери Фатимской</w:t>
      </w:r>
      <w:r w:rsidRPr="00D207A9">
        <w:rPr>
          <w:sz w:val="28"/>
          <w:szCs w:val="28"/>
          <w:shd w:val="clear" w:color="auto" w:fill="FFFFFF"/>
        </w:rPr>
        <w:t xml:space="preserve"> в Шумилино — это пример современной авангардной архитектуры. Кирпичный храм был построен в 2001 году на основании незаконченного здания клуба и спортивного зала. Перед костелом установлен памятник Яну Павлу II — его в сентябре 2008 года освятил витебский бискуп Владислав Блин.</w:t>
      </w:r>
    </w:p>
    <w:p w:rsidR="00D207A9" w:rsidRPr="00D207A9" w:rsidRDefault="00D207A9" w:rsidP="00D207A9">
      <w:pPr>
        <w:pStyle w:val="a7"/>
        <w:rPr>
          <w:b/>
          <w:sz w:val="28"/>
          <w:szCs w:val="28"/>
        </w:rPr>
      </w:pPr>
    </w:p>
    <w:p w:rsidR="00D207A9" w:rsidRPr="00D207A9" w:rsidRDefault="00D207A9" w:rsidP="00D207A9">
      <w:pPr>
        <w:pStyle w:val="a7"/>
        <w:jc w:val="center"/>
        <w:rPr>
          <w:b/>
          <w:sz w:val="28"/>
          <w:szCs w:val="28"/>
        </w:rPr>
      </w:pPr>
      <w:r w:rsidRPr="00D207A9">
        <w:rPr>
          <w:b/>
          <w:sz w:val="28"/>
          <w:szCs w:val="28"/>
        </w:rPr>
        <w:t xml:space="preserve">3. Оздоровление детей в летний период на территории </w:t>
      </w:r>
    </w:p>
    <w:p w:rsidR="00D207A9" w:rsidRPr="00D207A9" w:rsidRDefault="00D207A9" w:rsidP="00D207A9">
      <w:pPr>
        <w:pStyle w:val="a7"/>
        <w:jc w:val="center"/>
        <w:rPr>
          <w:b/>
          <w:sz w:val="28"/>
          <w:szCs w:val="28"/>
        </w:rPr>
      </w:pPr>
      <w:r w:rsidRPr="00D207A9">
        <w:rPr>
          <w:b/>
          <w:sz w:val="28"/>
          <w:szCs w:val="28"/>
        </w:rPr>
        <w:t>Шумилинского района</w:t>
      </w:r>
    </w:p>
    <w:p w:rsidR="00D207A9" w:rsidRPr="00D207A9" w:rsidRDefault="00D207A9" w:rsidP="00D207A9">
      <w:pPr>
        <w:pStyle w:val="a7"/>
        <w:jc w:val="both"/>
        <w:rPr>
          <w:sz w:val="28"/>
          <w:szCs w:val="28"/>
        </w:rPr>
      </w:pPr>
    </w:p>
    <w:p w:rsidR="00D207A9" w:rsidRPr="00D207A9" w:rsidRDefault="00D207A9" w:rsidP="00D207A9">
      <w:pPr>
        <w:pStyle w:val="a7"/>
        <w:ind w:firstLine="708"/>
        <w:jc w:val="both"/>
        <w:rPr>
          <w:sz w:val="28"/>
          <w:szCs w:val="28"/>
        </w:rPr>
      </w:pPr>
    </w:p>
    <w:p w:rsidR="00D207A9" w:rsidRPr="00D207A9" w:rsidRDefault="00D207A9" w:rsidP="00D207A9">
      <w:pPr>
        <w:pStyle w:val="a7"/>
        <w:ind w:firstLine="708"/>
        <w:jc w:val="both"/>
        <w:rPr>
          <w:sz w:val="28"/>
          <w:szCs w:val="28"/>
        </w:rPr>
      </w:pPr>
      <w:r w:rsidRPr="00D207A9">
        <w:rPr>
          <w:sz w:val="28"/>
          <w:szCs w:val="28"/>
        </w:rPr>
        <w:t xml:space="preserve">В летний период 2022 года </w:t>
      </w:r>
      <w:r w:rsidRPr="00D207A9">
        <w:rPr>
          <w:sz w:val="28"/>
          <w:szCs w:val="28"/>
          <w:u w:val="single"/>
        </w:rPr>
        <w:t>на базе 12 учреждений образования</w:t>
      </w:r>
      <w:r w:rsidRPr="00D207A9">
        <w:rPr>
          <w:sz w:val="28"/>
          <w:szCs w:val="28"/>
        </w:rPr>
        <w:t xml:space="preserve"> для </w:t>
      </w:r>
      <w:r w:rsidRPr="00D207A9">
        <w:rPr>
          <w:b/>
          <w:sz w:val="28"/>
          <w:szCs w:val="28"/>
        </w:rPr>
        <w:t>321 несовершеннолетнего</w:t>
      </w:r>
      <w:r w:rsidRPr="00D207A9">
        <w:rPr>
          <w:sz w:val="28"/>
          <w:szCs w:val="28"/>
        </w:rPr>
        <w:t xml:space="preserve"> будут организованы </w:t>
      </w:r>
      <w:r w:rsidRPr="00D207A9">
        <w:rPr>
          <w:b/>
          <w:sz w:val="28"/>
          <w:szCs w:val="28"/>
        </w:rPr>
        <w:t>лагеря дневного пребывания</w:t>
      </w:r>
      <w:r w:rsidRPr="00D207A9">
        <w:rPr>
          <w:sz w:val="28"/>
          <w:szCs w:val="28"/>
        </w:rPr>
        <w:t xml:space="preserve"> (стоимость оздоровления в данных лагерях составит 20 рублей). </w:t>
      </w:r>
    </w:p>
    <w:p w:rsidR="00D207A9" w:rsidRPr="00D207A9" w:rsidRDefault="00D207A9" w:rsidP="00D207A9">
      <w:pPr>
        <w:pStyle w:val="a7"/>
        <w:ind w:firstLine="708"/>
        <w:jc w:val="both"/>
        <w:rPr>
          <w:sz w:val="28"/>
          <w:szCs w:val="28"/>
        </w:rPr>
      </w:pPr>
      <w:r w:rsidRPr="00D207A9">
        <w:rPr>
          <w:sz w:val="28"/>
          <w:szCs w:val="28"/>
        </w:rPr>
        <w:t xml:space="preserve">На территории Шумилинского района будут организованы </w:t>
      </w:r>
      <w:r w:rsidRPr="00D207A9">
        <w:rPr>
          <w:b/>
          <w:sz w:val="28"/>
          <w:szCs w:val="28"/>
        </w:rPr>
        <w:t>спортивно- оздоровительные лагеря</w:t>
      </w:r>
      <w:r w:rsidRPr="00D207A9">
        <w:rPr>
          <w:sz w:val="28"/>
          <w:szCs w:val="28"/>
        </w:rPr>
        <w:t xml:space="preserve">, где оздоровление пройдут </w:t>
      </w:r>
      <w:r w:rsidRPr="00D207A9">
        <w:rPr>
          <w:b/>
          <w:sz w:val="28"/>
          <w:szCs w:val="28"/>
        </w:rPr>
        <w:t>135 детей</w:t>
      </w:r>
      <w:r w:rsidRPr="00D207A9">
        <w:rPr>
          <w:sz w:val="28"/>
          <w:szCs w:val="28"/>
        </w:rPr>
        <w:t xml:space="preserve">. Оздоровление в данных лагерях </w:t>
      </w:r>
      <w:r w:rsidRPr="00D207A9">
        <w:rPr>
          <w:b/>
          <w:sz w:val="28"/>
          <w:szCs w:val="28"/>
        </w:rPr>
        <w:t>бесплатно</w:t>
      </w:r>
      <w:r w:rsidRPr="00D207A9">
        <w:rPr>
          <w:sz w:val="28"/>
          <w:szCs w:val="28"/>
        </w:rPr>
        <w:t>.</w:t>
      </w:r>
    </w:p>
    <w:p w:rsidR="00D207A9" w:rsidRPr="00D207A9" w:rsidRDefault="00D207A9" w:rsidP="00D207A9">
      <w:pPr>
        <w:pStyle w:val="a7"/>
        <w:ind w:firstLine="708"/>
        <w:jc w:val="both"/>
        <w:rPr>
          <w:sz w:val="28"/>
          <w:szCs w:val="28"/>
        </w:rPr>
      </w:pPr>
      <w:r w:rsidRPr="00D207A9">
        <w:rPr>
          <w:sz w:val="28"/>
          <w:szCs w:val="28"/>
        </w:rPr>
        <w:t xml:space="preserve">В оздоровительном лагере </w:t>
      </w:r>
      <w:r w:rsidRPr="00D207A9">
        <w:rPr>
          <w:sz w:val="28"/>
          <w:szCs w:val="28"/>
          <w:u w:val="single"/>
        </w:rPr>
        <w:t>с круглосуточным пребыванием</w:t>
      </w:r>
      <w:r w:rsidRPr="00D207A9">
        <w:rPr>
          <w:sz w:val="28"/>
          <w:szCs w:val="28"/>
        </w:rPr>
        <w:t xml:space="preserve"> </w:t>
      </w:r>
      <w:r w:rsidRPr="00D207A9">
        <w:rPr>
          <w:b/>
          <w:sz w:val="28"/>
          <w:szCs w:val="28"/>
        </w:rPr>
        <w:t>«Алый парус»</w:t>
      </w:r>
      <w:r w:rsidRPr="00D207A9">
        <w:rPr>
          <w:sz w:val="28"/>
          <w:szCs w:val="28"/>
        </w:rPr>
        <w:t xml:space="preserve"> (18 дней) планируем оздоровить </w:t>
      </w:r>
      <w:r w:rsidRPr="00D207A9">
        <w:rPr>
          <w:b/>
          <w:sz w:val="28"/>
          <w:szCs w:val="28"/>
        </w:rPr>
        <w:t>140 детей</w:t>
      </w:r>
      <w:r w:rsidRPr="00D207A9">
        <w:rPr>
          <w:sz w:val="28"/>
          <w:szCs w:val="28"/>
        </w:rPr>
        <w:t xml:space="preserve">. Стоимость путевки составляет: </w:t>
      </w:r>
    </w:p>
    <w:p w:rsidR="00D207A9" w:rsidRPr="00D207A9" w:rsidRDefault="00D207A9" w:rsidP="00D207A9">
      <w:pPr>
        <w:pStyle w:val="a7"/>
        <w:ind w:firstLine="708"/>
        <w:jc w:val="both"/>
        <w:rPr>
          <w:sz w:val="28"/>
          <w:szCs w:val="28"/>
        </w:rPr>
      </w:pPr>
      <w:r w:rsidRPr="00D207A9">
        <w:rPr>
          <w:sz w:val="28"/>
          <w:szCs w:val="28"/>
        </w:rPr>
        <w:t xml:space="preserve">дети от 6 до 10 лет – 340 рублей с учетом дотации 229,00 рублей (полная стоимость 569, 00р); </w:t>
      </w:r>
    </w:p>
    <w:p w:rsidR="00D207A9" w:rsidRPr="00D207A9" w:rsidRDefault="00D207A9" w:rsidP="00D207A9">
      <w:pPr>
        <w:pStyle w:val="a7"/>
        <w:ind w:firstLine="708"/>
        <w:jc w:val="both"/>
        <w:rPr>
          <w:sz w:val="28"/>
          <w:szCs w:val="28"/>
        </w:rPr>
      </w:pPr>
      <w:r w:rsidRPr="00D207A9">
        <w:rPr>
          <w:sz w:val="28"/>
          <w:szCs w:val="28"/>
        </w:rPr>
        <w:t xml:space="preserve">с 11 до 13 лет – 351,00 р (полная стоимость 580, 00); </w:t>
      </w:r>
    </w:p>
    <w:p w:rsidR="00D207A9" w:rsidRPr="00D207A9" w:rsidRDefault="00D207A9" w:rsidP="00D207A9">
      <w:pPr>
        <w:pStyle w:val="a7"/>
        <w:ind w:firstLine="708"/>
        <w:jc w:val="both"/>
        <w:rPr>
          <w:sz w:val="28"/>
          <w:szCs w:val="28"/>
        </w:rPr>
      </w:pPr>
      <w:r w:rsidRPr="00D207A9">
        <w:rPr>
          <w:sz w:val="28"/>
          <w:szCs w:val="28"/>
        </w:rPr>
        <w:t xml:space="preserve">с 14 до 18 лет – 361,00 р (полная стоимость – 590, 00). </w:t>
      </w:r>
    </w:p>
    <w:p w:rsidR="00D207A9" w:rsidRPr="00D207A9" w:rsidRDefault="00D207A9" w:rsidP="00D207A9">
      <w:pPr>
        <w:pStyle w:val="a7"/>
        <w:ind w:firstLine="708"/>
        <w:jc w:val="both"/>
        <w:rPr>
          <w:sz w:val="28"/>
          <w:szCs w:val="28"/>
        </w:rPr>
      </w:pPr>
    </w:p>
    <w:p w:rsidR="00D207A9" w:rsidRPr="00D207A9" w:rsidRDefault="00D207A9" w:rsidP="00D207A9">
      <w:pPr>
        <w:pStyle w:val="a7"/>
        <w:ind w:firstLine="708"/>
        <w:jc w:val="both"/>
        <w:rPr>
          <w:sz w:val="28"/>
          <w:szCs w:val="28"/>
        </w:rPr>
      </w:pPr>
      <w:r w:rsidRPr="00D207A9">
        <w:rPr>
          <w:sz w:val="28"/>
          <w:szCs w:val="28"/>
        </w:rPr>
        <w:t xml:space="preserve">1 смена будет организована с </w:t>
      </w:r>
      <w:r w:rsidRPr="00D207A9">
        <w:rPr>
          <w:b/>
          <w:sz w:val="28"/>
          <w:szCs w:val="28"/>
        </w:rPr>
        <w:t>13.06.2022</w:t>
      </w:r>
      <w:r w:rsidRPr="00D207A9">
        <w:rPr>
          <w:sz w:val="28"/>
          <w:szCs w:val="28"/>
        </w:rPr>
        <w:t xml:space="preserve"> по </w:t>
      </w:r>
      <w:r w:rsidRPr="00D207A9">
        <w:rPr>
          <w:b/>
          <w:sz w:val="28"/>
          <w:szCs w:val="28"/>
        </w:rPr>
        <w:t>30.06.2022</w:t>
      </w:r>
      <w:r w:rsidRPr="00D207A9">
        <w:rPr>
          <w:sz w:val="28"/>
          <w:szCs w:val="28"/>
        </w:rPr>
        <w:t xml:space="preserve">, </w:t>
      </w:r>
    </w:p>
    <w:p w:rsidR="00D207A9" w:rsidRPr="00D207A9" w:rsidRDefault="00D207A9" w:rsidP="00D207A9">
      <w:pPr>
        <w:pStyle w:val="a7"/>
        <w:ind w:firstLine="708"/>
        <w:jc w:val="both"/>
        <w:rPr>
          <w:sz w:val="28"/>
          <w:szCs w:val="28"/>
        </w:rPr>
      </w:pPr>
      <w:r w:rsidRPr="00D207A9">
        <w:rPr>
          <w:sz w:val="28"/>
          <w:szCs w:val="28"/>
        </w:rPr>
        <w:t xml:space="preserve">2 смена с </w:t>
      </w:r>
      <w:r w:rsidRPr="00D207A9">
        <w:rPr>
          <w:b/>
          <w:sz w:val="28"/>
          <w:szCs w:val="28"/>
        </w:rPr>
        <w:t>04.07.2022</w:t>
      </w:r>
      <w:r w:rsidRPr="00D207A9">
        <w:rPr>
          <w:sz w:val="28"/>
          <w:szCs w:val="28"/>
        </w:rPr>
        <w:t xml:space="preserve"> по </w:t>
      </w:r>
      <w:r w:rsidRPr="00D207A9">
        <w:rPr>
          <w:b/>
          <w:sz w:val="28"/>
          <w:szCs w:val="28"/>
        </w:rPr>
        <w:t>21.07.2022</w:t>
      </w:r>
      <w:r w:rsidRPr="00D207A9">
        <w:rPr>
          <w:sz w:val="28"/>
          <w:szCs w:val="28"/>
        </w:rPr>
        <w:t xml:space="preserve">. </w:t>
      </w:r>
    </w:p>
    <w:p w:rsidR="00D207A9" w:rsidRPr="00D207A9" w:rsidRDefault="00D207A9" w:rsidP="00D207A9">
      <w:pPr>
        <w:pStyle w:val="a7"/>
        <w:jc w:val="both"/>
        <w:rPr>
          <w:sz w:val="28"/>
          <w:szCs w:val="28"/>
        </w:rPr>
      </w:pPr>
    </w:p>
    <w:p w:rsidR="00D207A9" w:rsidRPr="00D207A9" w:rsidRDefault="00D207A9" w:rsidP="00D207A9">
      <w:pPr>
        <w:pStyle w:val="a7"/>
        <w:ind w:firstLine="708"/>
        <w:jc w:val="both"/>
        <w:rPr>
          <w:sz w:val="28"/>
          <w:szCs w:val="28"/>
        </w:rPr>
      </w:pPr>
      <w:r w:rsidRPr="00D207A9">
        <w:rPr>
          <w:sz w:val="28"/>
          <w:szCs w:val="28"/>
        </w:rPr>
        <w:t xml:space="preserve">Детям-инвалидам, детям из многодетных семей, детям с особенностями психофизического развития работников бюджетных учреждений, детям, у которых </w:t>
      </w:r>
      <w:r w:rsidRPr="00D207A9">
        <w:rPr>
          <w:sz w:val="28"/>
          <w:szCs w:val="28"/>
        </w:rPr>
        <w:lastRenderedPageBreak/>
        <w:t xml:space="preserve">оба родителя - неработающие инвалиды 1 или 2 группы, детям, у которых оба родителя – неработающие пенсионеры предоставляется </w:t>
      </w:r>
      <w:r w:rsidRPr="00D207A9">
        <w:rPr>
          <w:b/>
          <w:sz w:val="28"/>
          <w:szCs w:val="28"/>
        </w:rPr>
        <w:t>бесплатное оздоровление</w:t>
      </w:r>
      <w:r w:rsidRPr="00D207A9">
        <w:rPr>
          <w:sz w:val="28"/>
          <w:szCs w:val="28"/>
        </w:rPr>
        <w:t xml:space="preserve"> в оздоровительном лагере с круглосуточным пребыванием </w:t>
      </w:r>
      <w:r w:rsidRPr="00D207A9">
        <w:rPr>
          <w:b/>
          <w:sz w:val="28"/>
          <w:szCs w:val="28"/>
        </w:rPr>
        <w:t>«Алый парус»</w:t>
      </w:r>
      <w:r w:rsidRPr="00D207A9">
        <w:rPr>
          <w:sz w:val="28"/>
          <w:szCs w:val="28"/>
        </w:rPr>
        <w:t xml:space="preserve"> (1 раз в год). </w:t>
      </w:r>
    </w:p>
    <w:p w:rsidR="00D207A9" w:rsidRPr="00D207A9" w:rsidRDefault="00D207A9" w:rsidP="00D207A9">
      <w:pPr>
        <w:pStyle w:val="a7"/>
        <w:ind w:firstLine="708"/>
        <w:jc w:val="both"/>
        <w:rPr>
          <w:sz w:val="28"/>
          <w:szCs w:val="28"/>
        </w:rPr>
      </w:pPr>
      <w:r w:rsidRPr="00D207A9">
        <w:rPr>
          <w:sz w:val="28"/>
          <w:szCs w:val="28"/>
        </w:rPr>
        <w:t>Детям – сиротам, детям, оставшимся без попечения родителей оздоровлении на бесплатной основе предоставляется 2 раза в год.</w:t>
      </w:r>
    </w:p>
    <w:p w:rsidR="00D207A9" w:rsidRPr="00D207A9" w:rsidRDefault="00D207A9" w:rsidP="00D207A9">
      <w:pPr>
        <w:pStyle w:val="a7"/>
        <w:ind w:firstLine="708"/>
        <w:jc w:val="both"/>
        <w:rPr>
          <w:sz w:val="28"/>
          <w:szCs w:val="28"/>
        </w:rPr>
      </w:pPr>
      <w:r w:rsidRPr="00D207A9">
        <w:rPr>
          <w:b/>
          <w:sz w:val="28"/>
          <w:szCs w:val="28"/>
        </w:rPr>
        <w:t>Подвоз</w:t>
      </w:r>
      <w:r w:rsidRPr="00D207A9">
        <w:rPr>
          <w:sz w:val="28"/>
          <w:szCs w:val="28"/>
        </w:rPr>
        <w:t xml:space="preserve"> детей в лагерь будет осуществляться </w:t>
      </w:r>
      <w:r w:rsidRPr="00D207A9">
        <w:rPr>
          <w:b/>
          <w:sz w:val="28"/>
          <w:szCs w:val="28"/>
        </w:rPr>
        <w:t>централизовано</w:t>
      </w:r>
      <w:r w:rsidRPr="00D207A9">
        <w:rPr>
          <w:sz w:val="28"/>
          <w:szCs w:val="28"/>
        </w:rPr>
        <w:t xml:space="preserve"> от здания отдела по образованию.</w:t>
      </w:r>
    </w:p>
    <w:p w:rsidR="00D207A9" w:rsidRPr="00D207A9" w:rsidRDefault="00D207A9" w:rsidP="00D207A9">
      <w:pPr>
        <w:pStyle w:val="a7"/>
        <w:ind w:firstLine="708"/>
        <w:jc w:val="both"/>
        <w:rPr>
          <w:sz w:val="28"/>
          <w:szCs w:val="28"/>
        </w:rPr>
      </w:pPr>
      <w:r w:rsidRPr="00D207A9">
        <w:rPr>
          <w:sz w:val="28"/>
          <w:szCs w:val="28"/>
        </w:rPr>
        <w:t xml:space="preserve">На базе </w:t>
      </w:r>
      <w:r w:rsidRPr="00D207A9">
        <w:rPr>
          <w:sz w:val="28"/>
          <w:szCs w:val="28"/>
          <w:u w:val="single"/>
        </w:rPr>
        <w:t>ГУО ««Шумилинский районный центр детей и молодёжи»</w:t>
      </w:r>
      <w:r w:rsidRPr="00D207A9">
        <w:rPr>
          <w:sz w:val="28"/>
          <w:szCs w:val="28"/>
        </w:rPr>
        <w:t xml:space="preserve"> (д.Лесковичи) будет организован 9–дневный </w:t>
      </w:r>
      <w:r w:rsidRPr="00D207A9">
        <w:rPr>
          <w:b/>
          <w:sz w:val="28"/>
          <w:szCs w:val="28"/>
        </w:rPr>
        <w:t>волонтерский лагерь</w:t>
      </w:r>
      <w:r w:rsidRPr="00D207A9">
        <w:rPr>
          <w:sz w:val="28"/>
          <w:szCs w:val="28"/>
        </w:rPr>
        <w:t xml:space="preserve"> с круглосуточным пребывание для одаренных и талантливых детей (40 человек) </w:t>
      </w:r>
      <w:r w:rsidRPr="00D207A9">
        <w:rPr>
          <w:b/>
          <w:sz w:val="28"/>
          <w:szCs w:val="28"/>
        </w:rPr>
        <w:t>«Наукоград»</w:t>
      </w:r>
      <w:r w:rsidRPr="00D207A9">
        <w:rPr>
          <w:sz w:val="28"/>
          <w:szCs w:val="28"/>
        </w:rPr>
        <w:t xml:space="preserve">, стоимость путевки составляет </w:t>
      </w:r>
      <w:r w:rsidRPr="00D207A9">
        <w:rPr>
          <w:b/>
          <w:sz w:val="28"/>
          <w:szCs w:val="28"/>
        </w:rPr>
        <w:t>25 рублей</w:t>
      </w:r>
      <w:r w:rsidRPr="00D207A9">
        <w:rPr>
          <w:sz w:val="28"/>
          <w:szCs w:val="28"/>
        </w:rPr>
        <w:t xml:space="preserve">. А также будет организован </w:t>
      </w:r>
      <w:r w:rsidRPr="00D207A9">
        <w:rPr>
          <w:b/>
          <w:sz w:val="28"/>
          <w:szCs w:val="28"/>
        </w:rPr>
        <w:t>волонтерский лагерь «Доброе сердце»</w:t>
      </w:r>
      <w:r w:rsidRPr="00D207A9">
        <w:rPr>
          <w:sz w:val="28"/>
          <w:szCs w:val="28"/>
        </w:rPr>
        <w:t xml:space="preserve"> для </w:t>
      </w:r>
      <w:r w:rsidRPr="00D207A9">
        <w:rPr>
          <w:b/>
          <w:sz w:val="28"/>
          <w:szCs w:val="28"/>
        </w:rPr>
        <w:t>20 детей</w:t>
      </w:r>
      <w:r w:rsidRPr="00D207A9">
        <w:rPr>
          <w:sz w:val="28"/>
          <w:szCs w:val="28"/>
        </w:rPr>
        <w:t>, состоящих на различных видах учета (бесплатно).</w:t>
      </w:r>
    </w:p>
    <w:p w:rsidR="00D207A9" w:rsidRPr="00D207A9" w:rsidRDefault="00D207A9" w:rsidP="00D207A9">
      <w:pPr>
        <w:pStyle w:val="a7"/>
        <w:ind w:firstLine="708"/>
        <w:jc w:val="both"/>
        <w:rPr>
          <w:sz w:val="28"/>
          <w:szCs w:val="28"/>
        </w:rPr>
      </w:pPr>
      <w:r w:rsidRPr="00D207A9">
        <w:rPr>
          <w:sz w:val="28"/>
          <w:szCs w:val="28"/>
          <w:u w:val="single"/>
        </w:rPr>
        <w:t>ГУ «Физкультурно-оздоровительный центр Шумилинского района»</w:t>
      </w:r>
      <w:r w:rsidRPr="00D207A9">
        <w:rPr>
          <w:sz w:val="28"/>
          <w:szCs w:val="28"/>
        </w:rPr>
        <w:t xml:space="preserve"> впервые будет организован </w:t>
      </w:r>
      <w:r w:rsidRPr="00D207A9">
        <w:rPr>
          <w:b/>
          <w:sz w:val="28"/>
          <w:szCs w:val="28"/>
        </w:rPr>
        <w:t>палаточный</w:t>
      </w:r>
      <w:r w:rsidRPr="00D207A9">
        <w:rPr>
          <w:sz w:val="28"/>
          <w:szCs w:val="28"/>
        </w:rPr>
        <w:t xml:space="preserve"> 9-дневный лагерь с круглосуточным пребыванием для 15 детей (стоимость пребывания в палаточном лагере составит 50,0р).</w:t>
      </w:r>
    </w:p>
    <w:p w:rsidR="00D207A9" w:rsidRPr="00D207A9" w:rsidRDefault="00D207A9" w:rsidP="00D207A9">
      <w:pPr>
        <w:pStyle w:val="a7"/>
        <w:ind w:firstLine="708"/>
        <w:jc w:val="both"/>
        <w:rPr>
          <w:sz w:val="28"/>
          <w:szCs w:val="28"/>
        </w:rPr>
      </w:pPr>
      <w:r w:rsidRPr="00D207A9">
        <w:rPr>
          <w:sz w:val="28"/>
          <w:szCs w:val="28"/>
        </w:rPr>
        <w:t xml:space="preserve">Функционировать волонтерские и палаточный лагеря будут с </w:t>
      </w:r>
      <w:r w:rsidRPr="00D207A9">
        <w:rPr>
          <w:b/>
          <w:sz w:val="28"/>
          <w:szCs w:val="28"/>
        </w:rPr>
        <w:t>01.08.2022</w:t>
      </w:r>
      <w:r w:rsidRPr="00D207A9">
        <w:rPr>
          <w:sz w:val="28"/>
          <w:szCs w:val="28"/>
        </w:rPr>
        <w:t xml:space="preserve"> до </w:t>
      </w:r>
      <w:r w:rsidRPr="00D207A9">
        <w:rPr>
          <w:b/>
          <w:sz w:val="28"/>
          <w:szCs w:val="28"/>
        </w:rPr>
        <w:t>09.08.2022</w:t>
      </w:r>
      <w:r w:rsidRPr="00D207A9">
        <w:rPr>
          <w:sz w:val="28"/>
          <w:szCs w:val="28"/>
        </w:rPr>
        <w:t xml:space="preserve">г. </w:t>
      </w:r>
    </w:p>
    <w:p w:rsidR="00D207A9" w:rsidRPr="00D207A9" w:rsidRDefault="00D207A9" w:rsidP="003F50F5">
      <w:pPr>
        <w:pStyle w:val="a7"/>
        <w:jc w:val="both"/>
        <w:rPr>
          <w:sz w:val="28"/>
          <w:szCs w:val="28"/>
        </w:rPr>
      </w:pPr>
      <w:bookmarkStart w:id="1" w:name="_GoBack"/>
      <w:bookmarkEnd w:id="1"/>
    </w:p>
    <w:p w:rsidR="00D207A9" w:rsidRPr="00D207A9" w:rsidRDefault="00D207A9" w:rsidP="00D207A9">
      <w:pPr>
        <w:pStyle w:val="a7"/>
        <w:ind w:firstLine="708"/>
        <w:jc w:val="both"/>
        <w:rPr>
          <w:sz w:val="28"/>
          <w:szCs w:val="28"/>
        </w:rPr>
      </w:pPr>
      <w:r w:rsidRPr="00D207A9">
        <w:rPr>
          <w:sz w:val="28"/>
          <w:szCs w:val="28"/>
        </w:rPr>
        <w:t xml:space="preserve">В 2022 году запланирована организация </w:t>
      </w:r>
      <w:r w:rsidRPr="00D207A9">
        <w:rPr>
          <w:b/>
          <w:sz w:val="28"/>
          <w:szCs w:val="28"/>
        </w:rPr>
        <w:t>4 студотрядов</w:t>
      </w:r>
      <w:r w:rsidRPr="00D207A9">
        <w:rPr>
          <w:sz w:val="28"/>
          <w:szCs w:val="28"/>
        </w:rPr>
        <w:t>:</w:t>
      </w:r>
    </w:p>
    <w:p w:rsidR="00D207A9" w:rsidRPr="00D207A9" w:rsidRDefault="00D207A9" w:rsidP="00D207A9">
      <w:pPr>
        <w:pStyle w:val="a7"/>
        <w:ind w:firstLine="708"/>
        <w:jc w:val="both"/>
        <w:rPr>
          <w:sz w:val="28"/>
          <w:szCs w:val="28"/>
        </w:rPr>
      </w:pPr>
      <w:r w:rsidRPr="00D207A9">
        <w:rPr>
          <w:sz w:val="28"/>
          <w:szCs w:val="28"/>
        </w:rPr>
        <w:t>- КУСП «Шумилинская ПМК-70» - 20 человек (с учетом выезда за пределы района: Городок, Полоцк, Ушачи);</w:t>
      </w:r>
    </w:p>
    <w:p w:rsidR="00D207A9" w:rsidRPr="00D207A9" w:rsidRDefault="00D207A9" w:rsidP="00D207A9">
      <w:pPr>
        <w:pStyle w:val="a7"/>
        <w:ind w:firstLine="708"/>
        <w:jc w:val="both"/>
        <w:rPr>
          <w:sz w:val="28"/>
          <w:szCs w:val="28"/>
        </w:rPr>
      </w:pPr>
      <w:r w:rsidRPr="00D207A9">
        <w:rPr>
          <w:sz w:val="28"/>
          <w:szCs w:val="28"/>
        </w:rPr>
        <w:lastRenderedPageBreak/>
        <w:t>- ГЛХУ «Шумилинский лесхоз» - 5 человек;</w:t>
      </w:r>
    </w:p>
    <w:p w:rsidR="00D207A9" w:rsidRPr="00D207A9" w:rsidRDefault="00D207A9" w:rsidP="00D207A9">
      <w:pPr>
        <w:pStyle w:val="a7"/>
        <w:ind w:firstLine="708"/>
        <w:jc w:val="both"/>
        <w:rPr>
          <w:sz w:val="28"/>
          <w:szCs w:val="28"/>
        </w:rPr>
      </w:pPr>
      <w:r w:rsidRPr="00D207A9">
        <w:rPr>
          <w:sz w:val="28"/>
          <w:szCs w:val="28"/>
        </w:rPr>
        <w:t>- УП ЖКХ Шумилинского района – 5 человек;</w:t>
      </w:r>
    </w:p>
    <w:p w:rsidR="00D207A9" w:rsidRPr="00D207A9" w:rsidRDefault="00D207A9" w:rsidP="00D207A9">
      <w:pPr>
        <w:pStyle w:val="a7"/>
        <w:ind w:firstLine="708"/>
        <w:jc w:val="both"/>
        <w:rPr>
          <w:sz w:val="28"/>
          <w:szCs w:val="28"/>
        </w:rPr>
      </w:pPr>
      <w:r w:rsidRPr="00D207A9">
        <w:rPr>
          <w:sz w:val="28"/>
          <w:szCs w:val="28"/>
        </w:rPr>
        <w:t>- ОАО «Ловжанское» - 5 человек.</w:t>
      </w:r>
    </w:p>
    <w:p w:rsidR="00D207A9" w:rsidRPr="00D207A9" w:rsidRDefault="00D207A9" w:rsidP="00D207A9">
      <w:pPr>
        <w:pStyle w:val="a7"/>
        <w:ind w:firstLine="708"/>
        <w:jc w:val="both"/>
        <w:rPr>
          <w:sz w:val="28"/>
          <w:szCs w:val="28"/>
        </w:rPr>
      </w:pPr>
      <w:r w:rsidRPr="00D207A9">
        <w:rPr>
          <w:sz w:val="28"/>
          <w:szCs w:val="28"/>
        </w:rPr>
        <w:t xml:space="preserve">На данный момент с учащимися проводятся </w:t>
      </w:r>
      <w:r w:rsidRPr="00D207A9">
        <w:rPr>
          <w:b/>
          <w:sz w:val="28"/>
          <w:szCs w:val="28"/>
        </w:rPr>
        <w:t>промо-акции</w:t>
      </w:r>
      <w:r w:rsidRPr="00D207A9">
        <w:rPr>
          <w:sz w:val="28"/>
          <w:szCs w:val="28"/>
        </w:rPr>
        <w:t xml:space="preserve"> </w:t>
      </w:r>
      <w:r w:rsidRPr="00D207A9">
        <w:rPr>
          <w:b/>
          <w:sz w:val="28"/>
          <w:szCs w:val="28"/>
        </w:rPr>
        <w:t>«Выбираем студотряд»</w:t>
      </w:r>
      <w:r w:rsidRPr="00D207A9">
        <w:rPr>
          <w:sz w:val="28"/>
          <w:szCs w:val="28"/>
        </w:rPr>
        <w:t>, где ребятам рассказывается о возможных вариантах трудоустройства в летний период, а также о истории студотрядовского движения в Беларуси. Вся необходимая информация о трудоустройстве располагается на информационных стендах в учреждениях образования, материалы публикуются в СМИ и Интернет-ресурсах.</w:t>
      </w:r>
    </w:p>
    <w:p w:rsidR="00310F9F" w:rsidRPr="00D207A9" w:rsidRDefault="00D207A9" w:rsidP="00D207A9">
      <w:pPr>
        <w:pStyle w:val="a7"/>
        <w:ind w:firstLine="708"/>
        <w:jc w:val="both"/>
        <w:rPr>
          <w:sz w:val="28"/>
          <w:szCs w:val="28"/>
        </w:rPr>
      </w:pPr>
      <w:r w:rsidRPr="00D207A9">
        <w:rPr>
          <w:sz w:val="28"/>
          <w:szCs w:val="28"/>
        </w:rPr>
        <w:t xml:space="preserve">С 2022 года на официальном Telegram-канале </w:t>
      </w:r>
      <w:r w:rsidRPr="00D207A9">
        <w:rPr>
          <w:b/>
          <w:sz w:val="28"/>
          <w:szCs w:val="28"/>
        </w:rPr>
        <w:t>«Студотряды Беларуси»</w:t>
      </w:r>
      <w:r w:rsidRPr="00D207A9">
        <w:rPr>
          <w:sz w:val="28"/>
          <w:szCs w:val="28"/>
        </w:rPr>
        <w:t xml:space="preserve"> запущен чат-бот. Перейдя по QR-коду, молодые люди также смогут заполнить анкету для трудоустройства и получить необходимую информацию о студотрядовском движении в Беларуси.</w:t>
      </w:r>
    </w:p>
    <w:sectPr w:rsidR="00310F9F" w:rsidRPr="00D207A9" w:rsidSect="00994C1D">
      <w:footerReference w:type="default" r:id="rId9"/>
      <w:pgSz w:w="8419" w:h="11906" w:orient="landscape"/>
      <w:pgMar w:top="426" w:right="70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8B7" w:rsidRDefault="008C78B7" w:rsidP="008C78B7">
      <w:pPr>
        <w:spacing w:after="0" w:line="240" w:lineRule="auto"/>
      </w:pPr>
      <w:r>
        <w:separator/>
      </w:r>
    </w:p>
  </w:endnote>
  <w:endnote w:type="continuationSeparator" w:id="0">
    <w:p w:rsidR="008C78B7" w:rsidRDefault="008C78B7" w:rsidP="008C7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ews702Cyril BT">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252728"/>
      <w:docPartObj>
        <w:docPartGallery w:val="Page Numbers (Bottom of Page)"/>
        <w:docPartUnique/>
      </w:docPartObj>
    </w:sdtPr>
    <w:sdtEndPr/>
    <w:sdtContent>
      <w:p w:rsidR="008C78B7" w:rsidRDefault="00E340A2">
        <w:pPr>
          <w:pStyle w:val="af2"/>
          <w:jc w:val="center"/>
        </w:pPr>
        <w:r>
          <w:fldChar w:fldCharType="begin"/>
        </w:r>
        <w:r w:rsidR="008C78B7">
          <w:instrText>PAGE   \* MERGEFORMAT</w:instrText>
        </w:r>
        <w:r>
          <w:fldChar w:fldCharType="separate"/>
        </w:r>
        <w:r w:rsidR="0080255C">
          <w:rPr>
            <w:noProof/>
          </w:rPr>
          <w:t>33</w:t>
        </w:r>
        <w:r>
          <w:fldChar w:fldCharType="end"/>
        </w:r>
      </w:p>
    </w:sdtContent>
  </w:sdt>
  <w:p w:rsidR="008C78B7" w:rsidRDefault="008C78B7">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8B7" w:rsidRDefault="008C78B7" w:rsidP="008C78B7">
      <w:pPr>
        <w:spacing w:after="0" w:line="240" w:lineRule="auto"/>
      </w:pPr>
      <w:r>
        <w:separator/>
      </w:r>
    </w:p>
  </w:footnote>
  <w:footnote w:type="continuationSeparator" w:id="0">
    <w:p w:rsidR="008C78B7" w:rsidRDefault="008C78B7" w:rsidP="008C78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5303"/>
    <w:multiLevelType w:val="hybridMultilevel"/>
    <w:tmpl w:val="8AB0003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272EC"/>
    <w:multiLevelType w:val="hybridMultilevel"/>
    <w:tmpl w:val="0DBC58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704B4B"/>
    <w:multiLevelType w:val="hybridMultilevel"/>
    <w:tmpl w:val="AEB26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1137FF"/>
    <w:multiLevelType w:val="hybridMultilevel"/>
    <w:tmpl w:val="8C52BDCE"/>
    <w:lvl w:ilvl="0" w:tplc="B7BE627C">
      <w:start w:val="1"/>
      <w:numFmt w:val="decimal"/>
      <w:suff w:val="space"/>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63C4272"/>
    <w:multiLevelType w:val="hybridMultilevel"/>
    <w:tmpl w:val="D42C3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A33EB"/>
    <w:multiLevelType w:val="hybridMultilevel"/>
    <w:tmpl w:val="C4906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54CFB"/>
    <w:multiLevelType w:val="hybridMultilevel"/>
    <w:tmpl w:val="F4CE069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23577894"/>
    <w:multiLevelType w:val="hybridMultilevel"/>
    <w:tmpl w:val="3294CB72"/>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8" w15:restartNumberingAfterBreak="0">
    <w:nsid w:val="246A3107"/>
    <w:multiLevelType w:val="hybridMultilevel"/>
    <w:tmpl w:val="0CC05C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1C381B"/>
    <w:multiLevelType w:val="multilevel"/>
    <w:tmpl w:val="743EEAE0"/>
    <w:lvl w:ilvl="0">
      <w:start w:val="1"/>
      <w:numFmt w:val="decimal"/>
      <w:suff w:val="space"/>
      <w:lvlText w:val="%1."/>
      <w:lvlJc w:val="left"/>
      <w:pPr>
        <w:ind w:left="0" w:firstLine="710"/>
      </w:pPr>
      <w:rPr>
        <w:rFonts w:ascii="Times New Roman" w:hAnsi="Times New Roman" w:cs="Times New Roman" w:hint="default"/>
        <w:b w:val="0"/>
        <w:i w:val="0"/>
        <w:strike w:val="0"/>
        <w:color w:val="auto"/>
        <w:sz w:val="30"/>
        <w:szCs w:val="30"/>
      </w:rPr>
    </w:lvl>
    <w:lvl w:ilvl="1">
      <w:start w:val="1"/>
      <w:numFmt w:val="decimal"/>
      <w:suff w:val="space"/>
      <w:lvlText w:val="%1.%2."/>
      <w:lvlJc w:val="left"/>
      <w:pPr>
        <w:ind w:left="919" w:hanging="209"/>
      </w:pPr>
      <w:rPr>
        <w:rFonts w:ascii="Times New Roman" w:hAnsi="Times New Roman" w:cs="Times New Roman" w:hint="default"/>
        <w:b w:val="0"/>
        <w:strike w:val="0"/>
        <w:color w:val="auto"/>
        <w:sz w:val="30"/>
        <w:szCs w:val="30"/>
        <w:vertAlign w:val="baseline"/>
      </w:rPr>
    </w:lvl>
    <w:lvl w:ilvl="2">
      <w:start w:val="1"/>
      <w:numFmt w:val="decimal"/>
      <w:suff w:val="space"/>
      <w:lvlText w:val="%1.%2.%3"/>
      <w:lvlJc w:val="left"/>
      <w:pPr>
        <w:ind w:left="1146" w:hanging="720"/>
      </w:pPr>
      <w:rPr>
        <w:rFonts w:hint="default"/>
        <w:b w:val="0"/>
        <w:color w:val="auto"/>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0" w15:restartNumberingAfterBreak="0">
    <w:nsid w:val="34DA5DA0"/>
    <w:multiLevelType w:val="hybridMultilevel"/>
    <w:tmpl w:val="FA202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9623A"/>
    <w:multiLevelType w:val="hybridMultilevel"/>
    <w:tmpl w:val="E7867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544C67"/>
    <w:multiLevelType w:val="hybridMultilevel"/>
    <w:tmpl w:val="A1884D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421C08"/>
    <w:multiLevelType w:val="hybridMultilevel"/>
    <w:tmpl w:val="609CC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42302"/>
    <w:multiLevelType w:val="hybridMultilevel"/>
    <w:tmpl w:val="1ED08A6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F87BE6"/>
    <w:multiLevelType w:val="hybridMultilevel"/>
    <w:tmpl w:val="E66EA25A"/>
    <w:lvl w:ilvl="0" w:tplc="F72E46CE">
      <w:start w:val="1"/>
      <w:numFmt w:val="bullet"/>
      <w:lvlText w:val=""/>
      <w:lvlJc w:val="left"/>
      <w:pPr>
        <w:tabs>
          <w:tab w:val="num" w:pos="720"/>
        </w:tabs>
        <w:ind w:left="720" w:hanging="360"/>
      </w:pPr>
      <w:rPr>
        <w:rFonts w:ascii="Wingdings" w:hAnsi="Wingdings" w:hint="default"/>
      </w:rPr>
    </w:lvl>
    <w:lvl w:ilvl="1" w:tplc="B8147E58">
      <w:start w:val="1"/>
      <w:numFmt w:val="decimal"/>
      <w:lvlText w:val="%2."/>
      <w:lvlJc w:val="left"/>
      <w:pPr>
        <w:tabs>
          <w:tab w:val="num" w:pos="1440"/>
        </w:tabs>
        <w:ind w:left="1440" w:hanging="360"/>
      </w:pPr>
    </w:lvl>
    <w:lvl w:ilvl="2" w:tplc="6D5E3D86">
      <w:start w:val="1"/>
      <w:numFmt w:val="decimal"/>
      <w:lvlText w:val="%3."/>
      <w:lvlJc w:val="left"/>
      <w:pPr>
        <w:tabs>
          <w:tab w:val="num" w:pos="2160"/>
        </w:tabs>
        <w:ind w:left="2160" w:hanging="360"/>
      </w:pPr>
    </w:lvl>
    <w:lvl w:ilvl="3" w:tplc="9AC4DAE6">
      <w:start w:val="1"/>
      <w:numFmt w:val="decimal"/>
      <w:lvlText w:val="%4."/>
      <w:lvlJc w:val="left"/>
      <w:pPr>
        <w:tabs>
          <w:tab w:val="num" w:pos="2880"/>
        </w:tabs>
        <w:ind w:left="2880" w:hanging="360"/>
      </w:pPr>
    </w:lvl>
    <w:lvl w:ilvl="4" w:tplc="53EE5226">
      <w:start w:val="1"/>
      <w:numFmt w:val="decimal"/>
      <w:lvlText w:val="%5."/>
      <w:lvlJc w:val="left"/>
      <w:pPr>
        <w:tabs>
          <w:tab w:val="num" w:pos="3600"/>
        </w:tabs>
        <w:ind w:left="3600" w:hanging="360"/>
      </w:pPr>
    </w:lvl>
    <w:lvl w:ilvl="5" w:tplc="0DBC2C44">
      <w:start w:val="1"/>
      <w:numFmt w:val="decimal"/>
      <w:lvlText w:val="%6."/>
      <w:lvlJc w:val="left"/>
      <w:pPr>
        <w:tabs>
          <w:tab w:val="num" w:pos="4320"/>
        </w:tabs>
        <w:ind w:left="4320" w:hanging="360"/>
      </w:pPr>
    </w:lvl>
    <w:lvl w:ilvl="6" w:tplc="76B46CB8">
      <w:start w:val="1"/>
      <w:numFmt w:val="decimal"/>
      <w:lvlText w:val="%7."/>
      <w:lvlJc w:val="left"/>
      <w:pPr>
        <w:tabs>
          <w:tab w:val="num" w:pos="5040"/>
        </w:tabs>
        <w:ind w:left="5040" w:hanging="360"/>
      </w:pPr>
    </w:lvl>
    <w:lvl w:ilvl="7" w:tplc="2A3238DA">
      <w:start w:val="1"/>
      <w:numFmt w:val="decimal"/>
      <w:lvlText w:val="%8."/>
      <w:lvlJc w:val="left"/>
      <w:pPr>
        <w:tabs>
          <w:tab w:val="num" w:pos="5760"/>
        </w:tabs>
        <w:ind w:left="5760" w:hanging="360"/>
      </w:pPr>
    </w:lvl>
    <w:lvl w:ilvl="8" w:tplc="5B600320">
      <w:start w:val="1"/>
      <w:numFmt w:val="decimal"/>
      <w:lvlText w:val="%9."/>
      <w:lvlJc w:val="left"/>
      <w:pPr>
        <w:tabs>
          <w:tab w:val="num" w:pos="6480"/>
        </w:tabs>
        <w:ind w:left="6480" w:hanging="360"/>
      </w:pPr>
    </w:lvl>
  </w:abstractNum>
  <w:abstractNum w:abstractNumId="16" w15:restartNumberingAfterBreak="0">
    <w:nsid w:val="52A716D7"/>
    <w:multiLevelType w:val="hybridMultilevel"/>
    <w:tmpl w:val="CA0497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401635E"/>
    <w:multiLevelType w:val="hybridMultilevel"/>
    <w:tmpl w:val="8228A446"/>
    <w:lvl w:ilvl="0" w:tplc="D7EE4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AE6330"/>
    <w:multiLevelType w:val="hybridMultilevel"/>
    <w:tmpl w:val="EFB80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856C25"/>
    <w:multiLevelType w:val="hybridMultilevel"/>
    <w:tmpl w:val="308859C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5AA0077E"/>
    <w:multiLevelType w:val="hybridMultilevel"/>
    <w:tmpl w:val="2BBE9B5C"/>
    <w:lvl w:ilvl="0" w:tplc="01546398">
      <w:start w:val="1"/>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A97899"/>
    <w:multiLevelType w:val="hybridMultilevel"/>
    <w:tmpl w:val="B42C6864"/>
    <w:lvl w:ilvl="0" w:tplc="04190001">
      <w:start w:val="1"/>
      <w:numFmt w:val="bullet"/>
      <w:lvlText w:val=""/>
      <w:lvlJc w:val="left"/>
      <w:pPr>
        <w:ind w:left="1644" w:hanging="360"/>
      </w:pPr>
      <w:rPr>
        <w:rFonts w:ascii="Symbol" w:hAnsi="Symbol" w:hint="default"/>
      </w:rPr>
    </w:lvl>
    <w:lvl w:ilvl="1" w:tplc="04190003" w:tentative="1">
      <w:start w:val="1"/>
      <w:numFmt w:val="bullet"/>
      <w:lvlText w:val="o"/>
      <w:lvlJc w:val="left"/>
      <w:pPr>
        <w:ind w:left="2364" w:hanging="360"/>
      </w:pPr>
      <w:rPr>
        <w:rFonts w:ascii="Courier New" w:hAnsi="Courier New" w:cs="Courier New" w:hint="default"/>
      </w:rPr>
    </w:lvl>
    <w:lvl w:ilvl="2" w:tplc="04190005" w:tentative="1">
      <w:start w:val="1"/>
      <w:numFmt w:val="bullet"/>
      <w:lvlText w:val=""/>
      <w:lvlJc w:val="left"/>
      <w:pPr>
        <w:ind w:left="3084" w:hanging="360"/>
      </w:pPr>
      <w:rPr>
        <w:rFonts w:ascii="Wingdings" w:hAnsi="Wingdings" w:hint="default"/>
      </w:rPr>
    </w:lvl>
    <w:lvl w:ilvl="3" w:tplc="04190001" w:tentative="1">
      <w:start w:val="1"/>
      <w:numFmt w:val="bullet"/>
      <w:lvlText w:val=""/>
      <w:lvlJc w:val="left"/>
      <w:pPr>
        <w:ind w:left="3804" w:hanging="360"/>
      </w:pPr>
      <w:rPr>
        <w:rFonts w:ascii="Symbol" w:hAnsi="Symbol" w:hint="default"/>
      </w:rPr>
    </w:lvl>
    <w:lvl w:ilvl="4" w:tplc="04190003" w:tentative="1">
      <w:start w:val="1"/>
      <w:numFmt w:val="bullet"/>
      <w:lvlText w:val="o"/>
      <w:lvlJc w:val="left"/>
      <w:pPr>
        <w:ind w:left="4524" w:hanging="360"/>
      </w:pPr>
      <w:rPr>
        <w:rFonts w:ascii="Courier New" w:hAnsi="Courier New" w:cs="Courier New" w:hint="default"/>
      </w:rPr>
    </w:lvl>
    <w:lvl w:ilvl="5" w:tplc="04190005" w:tentative="1">
      <w:start w:val="1"/>
      <w:numFmt w:val="bullet"/>
      <w:lvlText w:val=""/>
      <w:lvlJc w:val="left"/>
      <w:pPr>
        <w:ind w:left="5244" w:hanging="360"/>
      </w:pPr>
      <w:rPr>
        <w:rFonts w:ascii="Wingdings" w:hAnsi="Wingdings" w:hint="default"/>
      </w:rPr>
    </w:lvl>
    <w:lvl w:ilvl="6" w:tplc="04190001" w:tentative="1">
      <w:start w:val="1"/>
      <w:numFmt w:val="bullet"/>
      <w:lvlText w:val=""/>
      <w:lvlJc w:val="left"/>
      <w:pPr>
        <w:ind w:left="5964" w:hanging="360"/>
      </w:pPr>
      <w:rPr>
        <w:rFonts w:ascii="Symbol" w:hAnsi="Symbol" w:hint="default"/>
      </w:rPr>
    </w:lvl>
    <w:lvl w:ilvl="7" w:tplc="04190003" w:tentative="1">
      <w:start w:val="1"/>
      <w:numFmt w:val="bullet"/>
      <w:lvlText w:val="o"/>
      <w:lvlJc w:val="left"/>
      <w:pPr>
        <w:ind w:left="6684" w:hanging="360"/>
      </w:pPr>
      <w:rPr>
        <w:rFonts w:ascii="Courier New" w:hAnsi="Courier New" w:cs="Courier New" w:hint="default"/>
      </w:rPr>
    </w:lvl>
    <w:lvl w:ilvl="8" w:tplc="04190005" w:tentative="1">
      <w:start w:val="1"/>
      <w:numFmt w:val="bullet"/>
      <w:lvlText w:val=""/>
      <w:lvlJc w:val="left"/>
      <w:pPr>
        <w:ind w:left="7404" w:hanging="360"/>
      </w:pPr>
      <w:rPr>
        <w:rFonts w:ascii="Wingdings" w:hAnsi="Wingdings" w:hint="default"/>
      </w:rPr>
    </w:lvl>
  </w:abstractNum>
  <w:abstractNum w:abstractNumId="22" w15:restartNumberingAfterBreak="0">
    <w:nsid w:val="635C1723"/>
    <w:multiLevelType w:val="hybridMultilevel"/>
    <w:tmpl w:val="C3D2CE9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741657"/>
    <w:multiLevelType w:val="hybridMultilevel"/>
    <w:tmpl w:val="DE062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E855A4"/>
    <w:multiLevelType w:val="hybridMultilevel"/>
    <w:tmpl w:val="0174F9F0"/>
    <w:lvl w:ilvl="0" w:tplc="B73C11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026B53"/>
    <w:multiLevelType w:val="hybridMultilevel"/>
    <w:tmpl w:val="6B5ACF80"/>
    <w:lvl w:ilvl="0" w:tplc="E99CC332">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38D2FE3"/>
    <w:multiLevelType w:val="hybridMultilevel"/>
    <w:tmpl w:val="A4166248"/>
    <w:lvl w:ilvl="0" w:tplc="7B68C5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B93249"/>
    <w:multiLevelType w:val="hybridMultilevel"/>
    <w:tmpl w:val="E110AF52"/>
    <w:lvl w:ilvl="0" w:tplc="94C00AB4">
      <w:start w:val="1"/>
      <w:numFmt w:val="decimal"/>
      <w:lvlText w:val="%1."/>
      <w:lvlJc w:val="left"/>
      <w:pPr>
        <w:ind w:left="885" w:hanging="52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C43505"/>
    <w:multiLevelType w:val="hybridMultilevel"/>
    <w:tmpl w:val="7C0C61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D9C1364"/>
    <w:multiLevelType w:val="hybridMultilevel"/>
    <w:tmpl w:val="0FE41E1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1"/>
  </w:num>
  <w:num w:numId="2">
    <w:abstractNumId w:val="18"/>
  </w:num>
  <w:num w:numId="3">
    <w:abstractNumId w:val="21"/>
  </w:num>
  <w:num w:numId="4">
    <w:abstractNumId w:val="7"/>
  </w:num>
  <w:num w:numId="5">
    <w:abstractNumId w:val="9"/>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2"/>
  </w:num>
  <w:num w:numId="11">
    <w:abstractNumId w:val="3"/>
  </w:num>
  <w:num w:numId="12">
    <w:abstractNumId w:val="28"/>
  </w:num>
  <w:num w:numId="13">
    <w:abstractNumId w:val="16"/>
  </w:num>
  <w:num w:numId="14">
    <w:abstractNumId w:val="6"/>
  </w:num>
  <w:num w:numId="15">
    <w:abstractNumId w:val="25"/>
  </w:num>
  <w:num w:numId="16">
    <w:abstractNumId w:val="12"/>
  </w:num>
  <w:num w:numId="17">
    <w:abstractNumId w:val="2"/>
  </w:num>
  <w:num w:numId="18">
    <w:abstractNumId w:val="26"/>
  </w:num>
  <w:num w:numId="19">
    <w:abstractNumId w:val="0"/>
  </w:num>
  <w:num w:numId="20">
    <w:abstractNumId w:val="24"/>
  </w:num>
  <w:num w:numId="21">
    <w:abstractNumId w:val="10"/>
  </w:num>
  <w:num w:numId="22">
    <w:abstractNumId w:val="20"/>
  </w:num>
  <w:num w:numId="23">
    <w:abstractNumId w:val="17"/>
  </w:num>
  <w:num w:numId="24">
    <w:abstractNumId w:val="23"/>
  </w:num>
  <w:num w:numId="25">
    <w:abstractNumId w:val="13"/>
  </w:num>
  <w:num w:numId="26">
    <w:abstractNumId w:val="27"/>
  </w:num>
  <w:num w:numId="27">
    <w:abstractNumId w:val="14"/>
  </w:num>
  <w:num w:numId="28">
    <w:abstractNumId w:val="5"/>
  </w:num>
  <w:num w:numId="29">
    <w:abstractNumId w:val="4"/>
  </w:num>
  <w:num w:numId="30">
    <w:abstractNumId w:val="19"/>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bookFoldPrint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02"/>
    <w:rsid w:val="0000360A"/>
    <w:rsid w:val="00007DDD"/>
    <w:rsid w:val="000104A2"/>
    <w:rsid w:val="0002447D"/>
    <w:rsid w:val="00025341"/>
    <w:rsid w:val="00027DA3"/>
    <w:rsid w:val="00033BD9"/>
    <w:rsid w:val="00047502"/>
    <w:rsid w:val="00051C2C"/>
    <w:rsid w:val="000635AF"/>
    <w:rsid w:val="00072AFE"/>
    <w:rsid w:val="000838AF"/>
    <w:rsid w:val="00086E37"/>
    <w:rsid w:val="00093C25"/>
    <w:rsid w:val="00097164"/>
    <w:rsid w:val="000A5C60"/>
    <w:rsid w:val="000B26A9"/>
    <w:rsid w:val="000B74C5"/>
    <w:rsid w:val="000F5594"/>
    <w:rsid w:val="000F755E"/>
    <w:rsid w:val="00100608"/>
    <w:rsid w:val="00104D3C"/>
    <w:rsid w:val="001144E9"/>
    <w:rsid w:val="0012376C"/>
    <w:rsid w:val="00125260"/>
    <w:rsid w:val="0013090A"/>
    <w:rsid w:val="00131B64"/>
    <w:rsid w:val="00131CE1"/>
    <w:rsid w:val="00134C2E"/>
    <w:rsid w:val="001407D2"/>
    <w:rsid w:val="00140AA8"/>
    <w:rsid w:val="00147CB4"/>
    <w:rsid w:val="00147F04"/>
    <w:rsid w:val="001524F5"/>
    <w:rsid w:val="00156013"/>
    <w:rsid w:val="0016261D"/>
    <w:rsid w:val="001644FF"/>
    <w:rsid w:val="001766ED"/>
    <w:rsid w:val="00181D08"/>
    <w:rsid w:val="001820A3"/>
    <w:rsid w:val="001832E9"/>
    <w:rsid w:val="00194B32"/>
    <w:rsid w:val="00195D67"/>
    <w:rsid w:val="001A2048"/>
    <w:rsid w:val="001A75F3"/>
    <w:rsid w:val="001B03F3"/>
    <w:rsid w:val="001B4AA9"/>
    <w:rsid w:val="001C5809"/>
    <w:rsid w:val="001D2C5C"/>
    <w:rsid w:val="001D2DA2"/>
    <w:rsid w:val="001D6F28"/>
    <w:rsid w:val="001F0EAD"/>
    <w:rsid w:val="001F79DF"/>
    <w:rsid w:val="0020394C"/>
    <w:rsid w:val="002043E9"/>
    <w:rsid w:val="002113F7"/>
    <w:rsid w:val="00222C43"/>
    <w:rsid w:val="002255C5"/>
    <w:rsid w:val="00232453"/>
    <w:rsid w:val="00261975"/>
    <w:rsid w:val="0027337C"/>
    <w:rsid w:val="00273590"/>
    <w:rsid w:val="00283CDE"/>
    <w:rsid w:val="00287F0F"/>
    <w:rsid w:val="002909CA"/>
    <w:rsid w:val="00292563"/>
    <w:rsid w:val="002A3D97"/>
    <w:rsid w:val="002A4C12"/>
    <w:rsid w:val="002A4E6A"/>
    <w:rsid w:val="002A4FDE"/>
    <w:rsid w:val="002A5BC4"/>
    <w:rsid w:val="002B2225"/>
    <w:rsid w:val="002D09C4"/>
    <w:rsid w:val="002D0B29"/>
    <w:rsid w:val="002D5D70"/>
    <w:rsid w:val="0030469D"/>
    <w:rsid w:val="00310F9F"/>
    <w:rsid w:val="00313EAE"/>
    <w:rsid w:val="00316635"/>
    <w:rsid w:val="00316FF9"/>
    <w:rsid w:val="00325627"/>
    <w:rsid w:val="00330375"/>
    <w:rsid w:val="00337496"/>
    <w:rsid w:val="00344DD2"/>
    <w:rsid w:val="0034667A"/>
    <w:rsid w:val="00357C46"/>
    <w:rsid w:val="003620D4"/>
    <w:rsid w:val="00363A46"/>
    <w:rsid w:val="00364FBE"/>
    <w:rsid w:val="00366850"/>
    <w:rsid w:val="00370089"/>
    <w:rsid w:val="00383074"/>
    <w:rsid w:val="003837DF"/>
    <w:rsid w:val="00391747"/>
    <w:rsid w:val="0039472B"/>
    <w:rsid w:val="003A2EC3"/>
    <w:rsid w:val="003A7FB8"/>
    <w:rsid w:val="003B0875"/>
    <w:rsid w:val="003B1569"/>
    <w:rsid w:val="003B35AA"/>
    <w:rsid w:val="003C25CE"/>
    <w:rsid w:val="003C5A3B"/>
    <w:rsid w:val="003D1616"/>
    <w:rsid w:val="003D6D02"/>
    <w:rsid w:val="003E12CB"/>
    <w:rsid w:val="003F2F09"/>
    <w:rsid w:val="003F50F5"/>
    <w:rsid w:val="00412353"/>
    <w:rsid w:val="00423186"/>
    <w:rsid w:val="00441924"/>
    <w:rsid w:val="00453B2A"/>
    <w:rsid w:val="0046517A"/>
    <w:rsid w:val="004714B7"/>
    <w:rsid w:val="00477FE5"/>
    <w:rsid w:val="004828BF"/>
    <w:rsid w:val="00485BB1"/>
    <w:rsid w:val="004945D8"/>
    <w:rsid w:val="00494EF5"/>
    <w:rsid w:val="004B1CFC"/>
    <w:rsid w:val="004B1FA9"/>
    <w:rsid w:val="004B6236"/>
    <w:rsid w:val="004C0F97"/>
    <w:rsid w:val="004C2FAD"/>
    <w:rsid w:val="004C3F0D"/>
    <w:rsid w:val="004C5AEA"/>
    <w:rsid w:val="004D2041"/>
    <w:rsid w:val="004F028D"/>
    <w:rsid w:val="004F2AA8"/>
    <w:rsid w:val="004F4740"/>
    <w:rsid w:val="004F6A9E"/>
    <w:rsid w:val="00510AD4"/>
    <w:rsid w:val="00516CEF"/>
    <w:rsid w:val="00534243"/>
    <w:rsid w:val="00534830"/>
    <w:rsid w:val="0054038D"/>
    <w:rsid w:val="00544C82"/>
    <w:rsid w:val="00547AE7"/>
    <w:rsid w:val="00553947"/>
    <w:rsid w:val="00555DB9"/>
    <w:rsid w:val="00557952"/>
    <w:rsid w:val="00565925"/>
    <w:rsid w:val="00567F62"/>
    <w:rsid w:val="0058651B"/>
    <w:rsid w:val="0059299B"/>
    <w:rsid w:val="005945D8"/>
    <w:rsid w:val="00597ACD"/>
    <w:rsid w:val="005A46FB"/>
    <w:rsid w:val="005A660D"/>
    <w:rsid w:val="005B4FAA"/>
    <w:rsid w:val="005C1B24"/>
    <w:rsid w:val="005D03DC"/>
    <w:rsid w:val="005D07B9"/>
    <w:rsid w:val="005D2C74"/>
    <w:rsid w:val="005E075A"/>
    <w:rsid w:val="005F2ED8"/>
    <w:rsid w:val="005F678C"/>
    <w:rsid w:val="006030D2"/>
    <w:rsid w:val="00603B6F"/>
    <w:rsid w:val="0060661E"/>
    <w:rsid w:val="00613616"/>
    <w:rsid w:val="0062226A"/>
    <w:rsid w:val="00624F66"/>
    <w:rsid w:val="00633C75"/>
    <w:rsid w:val="006359BF"/>
    <w:rsid w:val="00637723"/>
    <w:rsid w:val="00646E93"/>
    <w:rsid w:val="00650779"/>
    <w:rsid w:val="006531E4"/>
    <w:rsid w:val="006548EA"/>
    <w:rsid w:val="0065779A"/>
    <w:rsid w:val="0066098E"/>
    <w:rsid w:val="00662387"/>
    <w:rsid w:val="00667D46"/>
    <w:rsid w:val="006732C2"/>
    <w:rsid w:val="006732C5"/>
    <w:rsid w:val="006770D3"/>
    <w:rsid w:val="00695B77"/>
    <w:rsid w:val="006A333F"/>
    <w:rsid w:val="006C149A"/>
    <w:rsid w:val="006C2151"/>
    <w:rsid w:val="006C639B"/>
    <w:rsid w:val="006F288D"/>
    <w:rsid w:val="0070178E"/>
    <w:rsid w:val="00705E27"/>
    <w:rsid w:val="00714F2E"/>
    <w:rsid w:val="00717317"/>
    <w:rsid w:val="00717AF4"/>
    <w:rsid w:val="007231D8"/>
    <w:rsid w:val="00732EE9"/>
    <w:rsid w:val="00740ED7"/>
    <w:rsid w:val="007428A2"/>
    <w:rsid w:val="007428CD"/>
    <w:rsid w:val="007548E2"/>
    <w:rsid w:val="00761C37"/>
    <w:rsid w:val="00765944"/>
    <w:rsid w:val="00776AA1"/>
    <w:rsid w:val="0078292B"/>
    <w:rsid w:val="00784A2F"/>
    <w:rsid w:val="00784C70"/>
    <w:rsid w:val="007856AA"/>
    <w:rsid w:val="007940AE"/>
    <w:rsid w:val="007A03A6"/>
    <w:rsid w:val="007A2AD8"/>
    <w:rsid w:val="007A2EA9"/>
    <w:rsid w:val="007B4B39"/>
    <w:rsid w:val="007C18E3"/>
    <w:rsid w:val="007C44F7"/>
    <w:rsid w:val="007C474B"/>
    <w:rsid w:val="007C6043"/>
    <w:rsid w:val="007D241D"/>
    <w:rsid w:val="007D3FC7"/>
    <w:rsid w:val="007D6BF6"/>
    <w:rsid w:val="007E42D3"/>
    <w:rsid w:val="007E6623"/>
    <w:rsid w:val="007F1202"/>
    <w:rsid w:val="007F2837"/>
    <w:rsid w:val="007F5894"/>
    <w:rsid w:val="0080255C"/>
    <w:rsid w:val="00802E37"/>
    <w:rsid w:val="00810198"/>
    <w:rsid w:val="00810DEC"/>
    <w:rsid w:val="00813052"/>
    <w:rsid w:val="008134D8"/>
    <w:rsid w:val="00821A1A"/>
    <w:rsid w:val="0083151B"/>
    <w:rsid w:val="00831B13"/>
    <w:rsid w:val="008356BE"/>
    <w:rsid w:val="00837CE8"/>
    <w:rsid w:val="00842D27"/>
    <w:rsid w:val="00844E29"/>
    <w:rsid w:val="0087097C"/>
    <w:rsid w:val="008746F0"/>
    <w:rsid w:val="00883F02"/>
    <w:rsid w:val="00885871"/>
    <w:rsid w:val="00894EE0"/>
    <w:rsid w:val="00894FE9"/>
    <w:rsid w:val="008A0E15"/>
    <w:rsid w:val="008A3251"/>
    <w:rsid w:val="008A626B"/>
    <w:rsid w:val="008B09AD"/>
    <w:rsid w:val="008B5207"/>
    <w:rsid w:val="008B643A"/>
    <w:rsid w:val="008C0771"/>
    <w:rsid w:val="008C4553"/>
    <w:rsid w:val="008C53D0"/>
    <w:rsid w:val="008C675A"/>
    <w:rsid w:val="008C78B7"/>
    <w:rsid w:val="008D7FA2"/>
    <w:rsid w:val="008E7B3F"/>
    <w:rsid w:val="008F198B"/>
    <w:rsid w:val="008F346D"/>
    <w:rsid w:val="008F6E88"/>
    <w:rsid w:val="008F7FA1"/>
    <w:rsid w:val="00901ACF"/>
    <w:rsid w:val="00902052"/>
    <w:rsid w:val="00922070"/>
    <w:rsid w:val="00927427"/>
    <w:rsid w:val="009308B5"/>
    <w:rsid w:val="00930E18"/>
    <w:rsid w:val="00932398"/>
    <w:rsid w:val="00934DB7"/>
    <w:rsid w:val="009616D5"/>
    <w:rsid w:val="0096441B"/>
    <w:rsid w:val="00964D6F"/>
    <w:rsid w:val="009809F3"/>
    <w:rsid w:val="00980A37"/>
    <w:rsid w:val="009860C6"/>
    <w:rsid w:val="009911BC"/>
    <w:rsid w:val="009917DE"/>
    <w:rsid w:val="00994C1D"/>
    <w:rsid w:val="009B465F"/>
    <w:rsid w:val="009B771A"/>
    <w:rsid w:val="009D479B"/>
    <w:rsid w:val="009D5723"/>
    <w:rsid w:val="00A01C53"/>
    <w:rsid w:val="00A02F8A"/>
    <w:rsid w:val="00A03100"/>
    <w:rsid w:val="00A03F7F"/>
    <w:rsid w:val="00A10960"/>
    <w:rsid w:val="00A10F94"/>
    <w:rsid w:val="00A24537"/>
    <w:rsid w:val="00A30EE4"/>
    <w:rsid w:val="00A3110A"/>
    <w:rsid w:val="00A4435B"/>
    <w:rsid w:val="00A47024"/>
    <w:rsid w:val="00A53F66"/>
    <w:rsid w:val="00A56BCA"/>
    <w:rsid w:val="00A56CC3"/>
    <w:rsid w:val="00A5708D"/>
    <w:rsid w:val="00A579DA"/>
    <w:rsid w:val="00A6332C"/>
    <w:rsid w:val="00A6581C"/>
    <w:rsid w:val="00A67037"/>
    <w:rsid w:val="00A702E4"/>
    <w:rsid w:val="00A72E53"/>
    <w:rsid w:val="00A73980"/>
    <w:rsid w:val="00A75292"/>
    <w:rsid w:val="00A83908"/>
    <w:rsid w:val="00A87151"/>
    <w:rsid w:val="00A94239"/>
    <w:rsid w:val="00A94B7E"/>
    <w:rsid w:val="00AA11B8"/>
    <w:rsid w:val="00AA219B"/>
    <w:rsid w:val="00AA3CE3"/>
    <w:rsid w:val="00AA43AE"/>
    <w:rsid w:val="00AB4385"/>
    <w:rsid w:val="00AC586D"/>
    <w:rsid w:val="00AD7199"/>
    <w:rsid w:val="00AE5E14"/>
    <w:rsid w:val="00AF4BAF"/>
    <w:rsid w:val="00AF6522"/>
    <w:rsid w:val="00B07BB9"/>
    <w:rsid w:val="00B10298"/>
    <w:rsid w:val="00B11564"/>
    <w:rsid w:val="00B17030"/>
    <w:rsid w:val="00B240FB"/>
    <w:rsid w:val="00B41F24"/>
    <w:rsid w:val="00B442B6"/>
    <w:rsid w:val="00B51174"/>
    <w:rsid w:val="00B60552"/>
    <w:rsid w:val="00B633E5"/>
    <w:rsid w:val="00B71FF3"/>
    <w:rsid w:val="00B771F8"/>
    <w:rsid w:val="00B77A89"/>
    <w:rsid w:val="00B91E38"/>
    <w:rsid w:val="00B93492"/>
    <w:rsid w:val="00BA5385"/>
    <w:rsid w:val="00BA70AF"/>
    <w:rsid w:val="00BC2288"/>
    <w:rsid w:val="00BC698F"/>
    <w:rsid w:val="00BD0BCD"/>
    <w:rsid w:val="00BD1016"/>
    <w:rsid w:val="00BE0E8C"/>
    <w:rsid w:val="00BE58BC"/>
    <w:rsid w:val="00BF004C"/>
    <w:rsid w:val="00BF3436"/>
    <w:rsid w:val="00BF76EF"/>
    <w:rsid w:val="00C02363"/>
    <w:rsid w:val="00C032BA"/>
    <w:rsid w:val="00C06854"/>
    <w:rsid w:val="00C07A85"/>
    <w:rsid w:val="00C15D00"/>
    <w:rsid w:val="00C32433"/>
    <w:rsid w:val="00C35841"/>
    <w:rsid w:val="00C54686"/>
    <w:rsid w:val="00C572D5"/>
    <w:rsid w:val="00C617BE"/>
    <w:rsid w:val="00C61B75"/>
    <w:rsid w:val="00C77989"/>
    <w:rsid w:val="00C85147"/>
    <w:rsid w:val="00C8646F"/>
    <w:rsid w:val="00C912A1"/>
    <w:rsid w:val="00CA3B21"/>
    <w:rsid w:val="00CB0334"/>
    <w:rsid w:val="00CB5DE2"/>
    <w:rsid w:val="00CC0896"/>
    <w:rsid w:val="00CC4D0E"/>
    <w:rsid w:val="00CE487F"/>
    <w:rsid w:val="00CF320E"/>
    <w:rsid w:val="00CF5089"/>
    <w:rsid w:val="00D01200"/>
    <w:rsid w:val="00D04CBA"/>
    <w:rsid w:val="00D207A9"/>
    <w:rsid w:val="00D276A6"/>
    <w:rsid w:val="00D33AB0"/>
    <w:rsid w:val="00D47078"/>
    <w:rsid w:val="00D558B3"/>
    <w:rsid w:val="00D56354"/>
    <w:rsid w:val="00D60770"/>
    <w:rsid w:val="00D61B3F"/>
    <w:rsid w:val="00D655D9"/>
    <w:rsid w:val="00D81599"/>
    <w:rsid w:val="00DA127D"/>
    <w:rsid w:val="00DA6BE3"/>
    <w:rsid w:val="00DB0315"/>
    <w:rsid w:val="00DC24B6"/>
    <w:rsid w:val="00DC451C"/>
    <w:rsid w:val="00DC4E1A"/>
    <w:rsid w:val="00DC58A1"/>
    <w:rsid w:val="00DC5B27"/>
    <w:rsid w:val="00DD1630"/>
    <w:rsid w:val="00DD4829"/>
    <w:rsid w:val="00DD492D"/>
    <w:rsid w:val="00DD735D"/>
    <w:rsid w:val="00DE2F68"/>
    <w:rsid w:val="00DE4F8B"/>
    <w:rsid w:val="00DF12E3"/>
    <w:rsid w:val="00DF5B87"/>
    <w:rsid w:val="00E03AE8"/>
    <w:rsid w:val="00E12D20"/>
    <w:rsid w:val="00E26049"/>
    <w:rsid w:val="00E340A2"/>
    <w:rsid w:val="00E401CB"/>
    <w:rsid w:val="00E41055"/>
    <w:rsid w:val="00E53FED"/>
    <w:rsid w:val="00E63DFF"/>
    <w:rsid w:val="00E72771"/>
    <w:rsid w:val="00E81B75"/>
    <w:rsid w:val="00E91121"/>
    <w:rsid w:val="00EA721C"/>
    <w:rsid w:val="00EB618F"/>
    <w:rsid w:val="00EC048E"/>
    <w:rsid w:val="00ED3157"/>
    <w:rsid w:val="00EE100C"/>
    <w:rsid w:val="00EE38A9"/>
    <w:rsid w:val="00EE59E4"/>
    <w:rsid w:val="00EF1DF5"/>
    <w:rsid w:val="00EF4B4E"/>
    <w:rsid w:val="00EF5957"/>
    <w:rsid w:val="00EF6AA9"/>
    <w:rsid w:val="00F0116E"/>
    <w:rsid w:val="00F040EF"/>
    <w:rsid w:val="00F4785B"/>
    <w:rsid w:val="00F609EC"/>
    <w:rsid w:val="00F6253D"/>
    <w:rsid w:val="00F7606A"/>
    <w:rsid w:val="00F86B51"/>
    <w:rsid w:val="00F915D4"/>
    <w:rsid w:val="00FA728D"/>
    <w:rsid w:val="00FC403C"/>
    <w:rsid w:val="00FC70D2"/>
    <w:rsid w:val="00FD5937"/>
    <w:rsid w:val="00FD6AF2"/>
    <w:rsid w:val="00FE29FD"/>
    <w:rsid w:val="00FF15DB"/>
    <w:rsid w:val="00FF3694"/>
    <w:rsid w:val="00FF42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AA44"/>
  <w15:docId w15:val="{7949209F-F199-455A-B719-09B6B05D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694"/>
  </w:style>
  <w:style w:type="paragraph" w:styleId="1">
    <w:name w:val="heading 1"/>
    <w:basedOn w:val="a"/>
    <w:link w:val="10"/>
    <w:uiPriority w:val="9"/>
    <w:qFormat/>
    <w:rsid w:val="00A10F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3837D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Обычный (Web)1 Знак,Знак4 Знак,Знак4 Знак Знак Знак,Знак4 Знак Знак1,Знак4 Знак1,Обычный (веб) Знак1 Знак,Обычный (веб) Знак Знак1 Знак,Знак Знак1 Знак Знак1,Обычный (веб) Знак Знак Знак Знак1"/>
    <w:basedOn w:val="a"/>
    <w:link w:val="11"/>
    <w:uiPriority w:val="99"/>
    <w:qFormat/>
    <w:rsid w:val="00883F02"/>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st">
    <w:name w:val="st"/>
    <w:basedOn w:val="a0"/>
    <w:uiPriority w:val="99"/>
    <w:rsid w:val="00883F02"/>
  </w:style>
  <w:style w:type="paragraph" w:styleId="a4">
    <w:name w:val="Body Text"/>
    <w:basedOn w:val="a"/>
    <w:link w:val="a5"/>
    <w:rsid w:val="00AA11B8"/>
    <w:pPr>
      <w:spacing w:after="120" w:line="240" w:lineRule="auto"/>
    </w:pPr>
    <w:rPr>
      <w:rFonts w:ascii="Times New Roman" w:eastAsia="Times New Roman" w:hAnsi="Times New Roman" w:cs="Times New Roman"/>
      <w:sz w:val="20"/>
      <w:szCs w:val="20"/>
    </w:rPr>
  </w:style>
  <w:style w:type="character" w:customStyle="1" w:styleId="a5">
    <w:name w:val="Основной текст Знак"/>
    <w:basedOn w:val="a0"/>
    <w:link w:val="a4"/>
    <w:rsid w:val="00AA11B8"/>
    <w:rPr>
      <w:rFonts w:ascii="Times New Roman" w:eastAsia="Times New Roman" w:hAnsi="Times New Roman" w:cs="Times New Roman"/>
      <w:sz w:val="20"/>
      <w:szCs w:val="20"/>
    </w:rPr>
  </w:style>
  <w:style w:type="character" w:customStyle="1" w:styleId="apple-converted-space">
    <w:name w:val="apple-converted-space"/>
    <w:basedOn w:val="a0"/>
    <w:rsid w:val="00147F04"/>
  </w:style>
  <w:style w:type="character" w:styleId="a6">
    <w:name w:val="Hyperlink"/>
    <w:basedOn w:val="a0"/>
    <w:uiPriority w:val="99"/>
    <w:semiHidden/>
    <w:unhideWhenUsed/>
    <w:rsid w:val="008E7B3F"/>
    <w:rPr>
      <w:color w:val="0000FF"/>
      <w:u w:val="single"/>
    </w:rPr>
  </w:style>
  <w:style w:type="paragraph" w:styleId="a7">
    <w:name w:val="No Spacing"/>
    <w:link w:val="a8"/>
    <w:uiPriority w:val="1"/>
    <w:qFormat/>
    <w:rsid w:val="004C5AEA"/>
    <w:pPr>
      <w:spacing w:after="0" w:line="240" w:lineRule="auto"/>
    </w:pPr>
    <w:rPr>
      <w:rFonts w:ascii="Times New Roman" w:eastAsia="Times New Roman" w:hAnsi="Times New Roman" w:cs="Times New Roman"/>
      <w:sz w:val="30"/>
      <w:szCs w:val="20"/>
      <w:lang w:val="be-BY"/>
    </w:rPr>
  </w:style>
  <w:style w:type="character" w:customStyle="1" w:styleId="a8">
    <w:name w:val="Без интервала Знак"/>
    <w:link w:val="a7"/>
    <w:uiPriority w:val="1"/>
    <w:locked/>
    <w:rsid w:val="004C5AEA"/>
    <w:rPr>
      <w:rFonts w:ascii="Times New Roman" w:eastAsia="Times New Roman" w:hAnsi="Times New Roman" w:cs="Times New Roman"/>
      <w:sz w:val="30"/>
      <w:szCs w:val="20"/>
      <w:lang w:val="be-BY"/>
    </w:rPr>
  </w:style>
  <w:style w:type="character" w:styleId="a9">
    <w:name w:val="Strong"/>
    <w:basedOn w:val="a0"/>
    <w:qFormat/>
    <w:rsid w:val="00A75292"/>
    <w:rPr>
      <w:b/>
      <w:bCs/>
    </w:rPr>
  </w:style>
  <w:style w:type="character" w:customStyle="1" w:styleId="10">
    <w:name w:val="Заголовок 1 Знак"/>
    <w:basedOn w:val="a0"/>
    <w:link w:val="1"/>
    <w:uiPriority w:val="9"/>
    <w:rsid w:val="00A10F94"/>
    <w:rPr>
      <w:rFonts w:ascii="Times New Roman" w:eastAsia="Times New Roman" w:hAnsi="Times New Roman" w:cs="Times New Roman"/>
      <w:b/>
      <w:bCs/>
      <w:kern w:val="36"/>
      <w:sz w:val="48"/>
      <w:szCs w:val="48"/>
    </w:rPr>
  </w:style>
  <w:style w:type="paragraph" w:styleId="aa">
    <w:name w:val="List Paragraph"/>
    <w:basedOn w:val="a"/>
    <w:uiPriority w:val="34"/>
    <w:qFormat/>
    <w:rsid w:val="00776AA1"/>
    <w:pPr>
      <w:ind w:left="720"/>
      <w:contextualSpacing/>
    </w:pPr>
  </w:style>
  <w:style w:type="character" w:customStyle="1" w:styleId="30">
    <w:name w:val="Заголовок 3 Знак"/>
    <w:basedOn w:val="a0"/>
    <w:link w:val="3"/>
    <w:uiPriority w:val="9"/>
    <w:semiHidden/>
    <w:rsid w:val="003837DF"/>
    <w:rPr>
      <w:rFonts w:asciiTheme="majorHAnsi" w:eastAsiaTheme="majorEastAsia" w:hAnsiTheme="majorHAnsi" w:cstheme="majorBidi"/>
      <w:b/>
      <w:bCs/>
      <w:color w:val="4F81BD" w:themeColor="accent1"/>
    </w:rPr>
  </w:style>
  <w:style w:type="character" w:customStyle="1" w:styleId="6">
    <w:name w:val="Основной текст (6)"/>
    <w:basedOn w:val="a0"/>
    <w:rsid w:val="0013090A"/>
    <w:rPr>
      <w:rFonts w:ascii="Times New Roman" w:eastAsia="Times New Roman" w:hAnsi="Times New Roman" w:cs="Times New Roman" w:hint="default"/>
      <w:b w:val="0"/>
      <w:bCs w:val="0"/>
      <w:i w:val="0"/>
      <w:iCs w:val="0"/>
      <w:smallCaps w:val="0"/>
      <w:strike w:val="0"/>
      <w:dstrike w:val="0"/>
      <w:spacing w:val="0"/>
      <w:sz w:val="26"/>
      <w:szCs w:val="26"/>
      <w:u w:val="none"/>
      <w:effect w:val="none"/>
    </w:rPr>
  </w:style>
  <w:style w:type="character" w:customStyle="1" w:styleId="ab">
    <w:name w:val="Основной текст + Полужирный"/>
    <w:basedOn w:val="a0"/>
    <w:rsid w:val="0013090A"/>
    <w:rPr>
      <w:b/>
      <w:bCs/>
      <w:spacing w:val="0"/>
      <w:sz w:val="26"/>
      <w:szCs w:val="26"/>
      <w:shd w:val="clear" w:color="auto" w:fill="FFFFFF"/>
    </w:rPr>
  </w:style>
  <w:style w:type="character" w:customStyle="1" w:styleId="60">
    <w:name w:val="Основной текст (6) + Не полужирный"/>
    <w:basedOn w:val="a0"/>
    <w:rsid w:val="0013090A"/>
    <w:rPr>
      <w:rFonts w:ascii="Times New Roman" w:eastAsia="Times New Roman" w:hAnsi="Times New Roman" w:cs="Times New Roman" w:hint="default"/>
      <w:b/>
      <w:bCs/>
      <w:i w:val="0"/>
      <w:iCs w:val="0"/>
      <w:smallCaps w:val="0"/>
      <w:strike w:val="0"/>
      <w:dstrike w:val="0"/>
      <w:spacing w:val="0"/>
      <w:sz w:val="26"/>
      <w:szCs w:val="26"/>
      <w:u w:val="none"/>
      <w:effect w:val="none"/>
    </w:rPr>
  </w:style>
  <w:style w:type="character" w:customStyle="1" w:styleId="ac">
    <w:name w:val="Основной текст_"/>
    <w:basedOn w:val="a0"/>
    <w:link w:val="61"/>
    <w:locked/>
    <w:rsid w:val="0013090A"/>
    <w:rPr>
      <w:sz w:val="26"/>
      <w:szCs w:val="26"/>
      <w:shd w:val="clear" w:color="auto" w:fill="FFFFFF"/>
    </w:rPr>
  </w:style>
  <w:style w:type="paragraph" w:customStyle="1" w:styleId="61">
    <w:name w:val="Основной текст6"/>
    <w:basedOn w:val="a"/>
    <w:link w:val="ac"/>
    <w:rsid w:val="0013090A"/>
    <w:pPr>
      <w:shd w:val="clear" w:color="auto" w:fill="FFFFFF"/>
      <w:spacing w:after="360" w:line="324" w:lineRule="exact"/>
      <w:ind w:firstLine="700"/>
      <w:jc w:val="both"/>
    </w:pPr>
    <w:rPr>
      <w:sz w:val="26"/>
      <w:szCs w:val="26"/>
    </w:rPr>
  </w:style>
  <w:style w:type="paragraph" w:customStyle="1" w:styleId="12">
    <w:name w:val="Основной текст1"/>
    <w:basedOn w:val="a"/>
    <w:rsid w:val="00B10298"/>
    <w:pPr>
      <w:widowControl w:val="0"/>
      <w:shd w:val="clear" w:color="auto" w:fill="FFFFFF"/>
      <w:spacing w:after="0" w:line="346" w:lineRule="exact"/>
      <w:jc w:val="both"/>
    </w:pPr>
    <w:rPr>
      <w:rFonts w:eastAsiaTheme="minorHAnsi"/>
      <w:spacing w:val="8"/>
      <w:sz w:val="27"/>
      <w:szCs w:val="27"/>
      <w:lang w:eastAsia="en-US"/>
    </w:rPr>
  </w:style>
  <w:style w:type="paragraph" w:customStyle="1" w:styleId="paragraph">
    <w:name w:val="paragraph"/>
    <w:basedOn w:val="a"/>
    <w:rsid w:val="00894EE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61361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7B4B3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ad">
    <w:name w:val="Знак Знак Знак Знак Знак Знак Знак Знак Знак Знак"/>
    <w:basedOn w:val="a"/>
    <w:rsid w:val="007B4B39"/>
    <w:pPr>
      <w:spacing w:after="160" w:line="240" w:lineRule="exact"/>
    </w:pPr>
    <w:rPr>
      <w:rFonts w:ascii="Arial" w:eastAsia="Times New Roman" w:hAnsi="Arial" w:cs="Arial"/>
      <w:sz w:val="20"/>
      <w:szCs w:val="20"/>
      <w:lang w:val="de-CH" w:eastAsia="de-CH"/>
    </w:rPr>
  </w:style>
  <w:style w:type="paragraph" w:customStyle="1" w:styleId="110">
    <w:name w:val="Обычный11"/>
    <w:rsid w:val="00902052"/>
    <w:pPr>
      <w:spacing w:after="0" w:line="240" w:lineRule="auto"/>
      <w:ind w:firstLine="851"/>
      <w:jc w:val="both"/>
    </w:pPr>
    <w:rPr>
      <w:rFonts w:ascii="Times New Roman" w:eastAsia="Calibri" w:hAnsi="Times New Roman" w:cs="Times New Roman"/>
      <w:sz w:val="28"/>
      <w:szCs w:val="20"/>
    </w:rPr>
  </w:style>
  <w:style w:type="paragraph" w:customStyle="1" w:styleId="111">
    <w:name w:val="Заголовок 11"/>
    <w:basedOn w:val="a"/>
    <w:uiPriority w:val="1"/>
    <w:qFormat/>
    <w:rsid w:val="00902052"/>
    <w:pPr>
      <w:widowControl w:val="0"/>
      <w:autoSpaceDE w:val="0"/>
      <w:autoSpaceDN w:val="0"/>
      <w:spacing w:after="0" w:line="240" w:lineRule="auto"/>
      <w:ind w:left="704"/>
      <w:outlineLvl w:val="1"/>
    </w:pPr>
    <w:rPr>
      <w:rFonts w:ascii="Times New Roman" w:eastAsia="Times New Roman" w:hAnsi="Times New Roman" w:cs="Times New Roman"/>
      <w:b/>
      <w:bCs/>
      <w:sz w:val="24"/>
      <w:szCs w:val="24"/>
      <w:lang w:eastAsia="en-US"/>
    </w:rPr>
  </w:style>
  <w:style w:type="paragraph" w:customStyle="1" w:styleId="ConsPlusNormal">
    <w:name w:val="ConsPlusNormal"/>
    <w:rsid w:val="00A53F66"/>
    <w:pPr>
      <w:widowControl w:val="0"/>
      <w:autoSpaceDE w:val="0"/>
      <w:autoSpaceDN w:val="0"/>
      <w:adjustRightInd w:val="0"/>
      <w:spacing w:after="0" w:line="240" w:lineRule="auto"/>
      <w:jc w:val="both"/>
    </w:pPr>
    <w:rPr>
      <w:rFonts w:ascii="Arial" w:eastAsia="SimSun" w:hAnsi="Arial" w:cs="Arial"/>
      <w:sz w:val="20"/>
      <w:szCs w:val="20"/>
      <w:lang w:eastAsia="zh-CN"/>
    </w:rPr>
  </w:style>
  <w:style w:type="paragraph" w:styleId="ae">
    <w:name w:val="Balloon Text"/>
    <w:basedOn w:val="a"/>
    <w:link w:val="af"/>
    <w:uiPriority w:val="99"/>
    <w:semiHidden/>
    <w:unhideWhenUsed/>
    <w:rsid w:val="006548EA"/>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548EA"/>
    <w:rPr>
      <w:rFonts w:ascii="Segoe UI" w:hAnsi="Segoe UI" w:cs="Segoe UI"/>
      <w:sz w:val="18"/>
      <w:szCs w:val="18"/>
    </w:rPr>
  </w:style>
  <w:style w:type="paragraph" w:styleId="af0">
    <w:name w:val="header"/>
    <w:basedOn w:val="a"/>
    <w:link w:val="af1"/>
    <w:uiPriority w:val="99"/>
    <w:unhideWhenUsed/>
    <w:rsid w:val="008C78B7"/>
    <w:pPr>
      <w:tabs>
        <w:tab w:val="center" w:pos="4844"/>
        <w:tab w:val="right" w:pos="9689"/>
      </w:tabs>
      <w:spacing w:after="0" w:line="240" w:lineRule="auto"/>
    </w:pPr>
  </w:style>
  <w:style w:type="character" w:customStyle="1" w:styleId="af1">
    <w:name w:val="Верхний колонтитул Знак"/>
    <w:basedOn w:val="a0"/>
    <w:link w:val="af0"/>
    <w:uiPriority w:val="99"/>
    <w:rsid w:val="008C78B7"/>
  </w:style>
  <w:style w:type="paragraph" w:styleId="af2">
    <w:name w:val="footer"/>
    <w:basedOn w:val="a"/>
    <w:link w:val="af3"/>
    <w:uiPriority w:val="99"/>
    <w:unhideWhenUsed/>
    <w:rsid w:val="008C78B7"/>
    <w:pPr>
      <w:tabs>
        <w:tab w:val="center" w:pos="4844"/>
        <w:tab w:val="right" w:pos="9689"/>
      </w:tabs>
      <w:spacing w:after="0" w:line="240" w:lineRule="auto"/>
    </w:pPr>
  </w:style>
  <w:style w:type="character" w:customStyle="1" w:styleId="af3">
    <w:name w:val="Нижний колонтитул Знак"/>
    <w:basedOn w:val="a0"/>
    <w:link w:val="af2"/>
    <w:uiPriority w:val="99"/>
    <w:rsid w:val="008C78B7"/>
  </w:style>
  <w:style w:type="paragraph" w:customStyle="1" w:styleId="13">
    <w:name w:val="Абзац списка1"/>
    <w:basedOn w:val="a"/>
    <w:uiPriority w:val="99"/>
    <w:rsid w:val="00FA728D"/>
    <w:pPr>
      <w:spacing w:after="0" w:line="240" w:lineRule="auto"/>
      <w:ind w:left="720" w:firstLine="709"/>
      <w:contextualSpacing/>
      <w:jc w:val="both"/>
    </w:pPr>
    <w:rPr>
      <w:rFonts w:ascii="Times New Roman" w:eastAsia="Calibri" w:hAnsi="Times New Roman" w:cs="Times New Roman"/>
      <w:sz w:val="30"/>
      <w:szCs w:val="20"/>
    </w:rPr>
  </w:style>
  <w:style w:type="paragraph" w:customStyle="1" w:styleId="point">
    <w:name w:val="point"/>
    <w:basedOn w:val="a"/>
    <w:uiPriority w:val="99"/>
    <w:rsid w:val="00FA728D"/>
    <w:pPr>
      <w:spacing w:after="0" w:line="240" w:lineRule="auto"/>
      <w:ind w:firstLine="567"/>
      <w:jc w:val="both"/>
    </w:pPr>
    <w:rPr>
      <w:rFonts w:ascii="Times New Roman" w:eastAsia="Times New Roman" w:hAnsi="Times New Roman" w:cs="Times New Roman"/>
      <w:sz w:val="24"/>
      <w:szCs w:val="24"/>
    </w:rPr>
  </w:style>
  <w:style w:type="character" w:customStyle="1" w:styleId="14">
    <w:name w:val="Основной текст Знак1"/>
    <w:uiPriority w:val="99"/>
    <w:rsid w:val="00B633E5"/>
    <w:rPr>
      <w:rFonts w:ascii="Times New Roman" w:hAnsi="Times New Roman"/>
      <w:shd w:val="clear" w:color="auto" w:fill="FFFFFF"/>
    </w:rPr>
  </w:style>
  <w:style w:type="paragraph" w:customStyle="1" w:styleId="2">
    <w:name w:val="Абзац списка2"/>
    <w:basedOn w:val="a"/>
    <w:rsid w:val="0039472B"/>
    <w:pPr>
      <w:ind w:left="720"/>
      <w:contextualSpacing/>
    </w:pPr>
    <w:rPr>
      <w:rFonts w:ascii="Calibri" w:eastAsia="Times New Roman" w:hAnsi="Calibri" w:cs="Times New Roman"/>
      <w:lang w:eastAsia="en-US"/>
    </w:rPr>
  </w:style>
  <w:style w:type="paragraph" w:styleId="af4">
    <w:name w:val="Block Text"/>
    <w:basedOn w:val="a"/>
    <w:rsid w:val="0039472B"/>
    <w:pPr>
      <w:spacing w:after="0" w:line="240" w:lineRule="auto"/>
      <w:ind w:left="-142" w:right="-805" w:firstLine="284"/>
      <w:jc w:val="both"/>
    </w:pPr>
    <w:rPr>
      <w:rFonts w:ascii="News702Cyril BT" w:eastAsia="Calibri" w:hAnsi="News702Cyril BT" w:cs="Times New Roman"/>
      <w:sz w:val="20"/>
      <w:szCs w:val="20"/>
    </w:rPr>
  </w:style>
  <w:style w:type="paragraph" w:customStyle="1" w:styleId="Style10">
    <w:name w:val="Style10"/>
    <w:basedOn w:val="a"/>
    <w:uiPriority w:val="99"/>
    <w:rsid w:val="000A5C60"/>
    <w:pPr>
      <w:widowControl w:val="0"/>
      <w:autoSpaceDE w:val="0"/>
      <w:autoSpaceDN w:val="0"/>
      <w:adjustRightInd w:val="0"/>
      <w:spacing w:after="0" w:line="338" w:lineRule="exact"/>
      <w:ind w:firstLine="698"/>
      <w:jc w:val="both"/>
    </w:pPr>
    <w:rPr>
      <w:rFonts w:ascii="Times New Roman" w:eastAsia="Times New Roman" w:hAnsi="Times New Roman" w:cs="Times New Roman"/>
      <w:sz w:val="24"/>
      <w:szCs w:val="24"/>
    </w:rPr>
  </w:style>
  <w:style w:type="character" w:customStyle="1" w:styleId="FontStyle23">
    <w:name w:val="Font Style23"/>
    <w:basedOn w:val="a0"/>
    <w:uiPriority w:val="99"/>
    <w:rsid w:val="000A5C60"/>
    <w:rPr>
      <w:rFonts w:ascii="Times New Roman" w:hAnsi="Times New Roman" w:cs="Times New Roman"/>
      <w:sz w:val="26"/>
      <w:szCs w:val="26"/>
    </w:rPr>
  </w:style>
  <w:style w:type="table" w:styleId="af5">
    <w:name w:val="Table Grid"/>
    <w:basedOn w:val="a1"/>
    <w:rsid w:val="00A01C53"/>
    <w:pPr>
      <w:spacing w:after="0" w:line="240" w:lineRule="auto"/>
    </w:pPr>
    <w:rPr>
      <w:rFonts w:ascii="Times New Roman" w:eastAsiaTheme="minorHAnsi"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uiPriority w:val="99"/>
    <w:semiHidden/>
    <w:unhideWhenUsed/>
    <w:rsid w:val="004C2FAD"/>
    <w:pPr>
      <w:spacing w:after="120"/>
    </w:pPr>
    <w:rPr>
      <w:sz w:val="16"/>
      <w:szCs w:val="16"/>
    </w:rPr>
  </w:style>
  <w:style w:type="character" w:customStyle="1" w:styleId="32">
    <w:name w:val="Основной текст 3 Знак"/>
    <w:basedOn w:val="a0"/>
    <w:link w:val="31"/>
    <w:uiPriority w:val="99"/>
    <w:semiHidden/>
    <w:rsid w:val="004C2FAD"/>
    <w:rPr>
      <w:sz w:val="16"/>
      <w:szCs w:val="16"/>
    </w:rPr>
  </w:style>
  <w:style w:type="character" w:styleId="af6">
    <w:name w:val="annotation reference"/>
    <w:basedOn w:val="a0"/>
    <w:uiPriority w:val="99"/>
    <w:semiHidden/>
    <w:unhideWhenUsed/>
    <w:rsid w:val="005A46FB"/>
    <w:rPr>
      <w:sz w:val="16"/>
      <w:szCs w:val="16"/>
    </w:rPr>
  </w:style>
  <w:style w:type="paragraph" w:styleId="af7">
    <w:name w:val="annotation text"/>
    <w:basedOn w:val="a"/>
    <w:link w:val="af8"/>
    <w:uiPriority w:val="99"/>
    <w:semiHidden/>
    <w:unhideWhenUsed/>
    <w:rsid w:val="005A46FB"/>
    <w:pPr>
      <w:spacing w:line="240" w:lineRule="auto"/>
    </w:pPr>
    <w:rPr>
      <w:sz w:val="20"/>
      <w:szCs w:val="20"/>
    </w:rPr>
  </w:style>
  <w:style w:type="character" w:customStyle="1" w:styleId="af8">
    <w:name w:val="Текст примечания Знак"/>
    <w:basedOn w:val="a0"/>
    <w:link w:val="af7"/>
    <w:uiPriority w:val="99"/>
    <w:semiHidden/>
    <w:rsid w:val="005A46FB"/>
    <w:rPr>
      <w:sz w:val="20"/>
      <w:szCs w:val="20"/>
    </w:rPr>
  </w:style>
  <w:style w:type="paragraph" w:styleId="af9">
    <w:name w:val="annotation subject"/>
    <w:basedOn w:val="af7"/>
    <w:next w:val="af7"/>
    <w:link w:val="afa"/>
    <w:uiPriority w:val="99"/>
    <w:semiHidden/>
    <w:unhideWhenUsed/>
    <w:rsid w:val="005A46FB"/>
    <w:rPr>
      <w:b/>
      <w:bCs/>
    </w:rPr>
  </w:style>
  <w:style w:type="character" w:customStyle="1" w:styleId="afa">
    <w:name w:val="Тема примечания Знак"/>
    <w:basedOn w:val="af8"/>
    <w:link w:val="af9"/>
    <w:uiPriority w:val="99"/>
    <w:semiHidden/>
    <w:rsid w:val="005A46FB"/>
    <w:rPr>
      <w:b/>
      <w:bCs/>
      <w:sz w:val="20"/>
      <w:szCs w:val="20"/>
    </w:rPr>
  </w:style>
  <w:style w:type="paragraph" w:styleId="33">
    <w:name w:val="Body Text Indent 3"/>
    <w:basedOn w:val="a"/>
    <w:link w:val="34"/>
    <w:uiPriority w:val="99"/>
    <w:semiHidden/>
    <w:unhideWhenUsed/>
    <w:rsid w:val="00821A1A"/>
    <w:pPr>
      <w:spacing w:after="120"/>
      <w:ind w:left="283"/>
    </w:pPr>
    <w:rPr>
      <w:sz w:val="16"/>
      <w:szCs w:val="16"/>
    </w:rPr>
  </w:style>
  <w:style w:type="character" w:customStyle="1" w:styleId="34">
    <w:name w:val="Основной текст с отступом 3 Знак"/>
    <w:basedOn w:val="a0"/>
    <w:link w:val="33"/>
    <w:uiPriority w:val="99"/>
    <w:semiHidden/>
    <w:rsid w:val="00821A1A"/>
    <w:rPr>
      <w:sz w:val="16"/>
      <w:szCs w:val="16"/>
    </w:rPr>
  </w:style>
  <w:style w:type="paragraph" w:customStyle="1" w:styleId="BodyText21">
    <w:name w:val="Body Text 21"/>
    <w:basedOn w:val="a"/>
    <w:rsid w:val="00821A1A"/>
    <w:pPr>
      <w:autoSpaceDE w:val="0"/>
      <w:autoSpaceDN w:val="0"/>
      <w:spacing w:after="0" w:line="360" w:lineRule="auto"/>
      <w:jc w:val="both"/>
    </w:pPr>
    <w:rPr>
      <w:rFonts w:ascii="Times New Roman" w:eastAsia="Times New Roman" w:hAnsi="Times New Roman" w:cs="Times New Roman"/>
      <w:sz w:val="28"/>
      <w:szCs w:val="28"/>
    </w:rPr>
  </w:style>
  <w:style w:type="character" w:customStyle="1" w:styleId="11">
    <w:name w:val="Обычный (веб) Знак1"/>
    <w:aliases w:val="Обычный (Web) Знак,Обычный (веб) Знак Знак,Обычный (Web)1 Знак Знак,Знак4 Знак Знак,Знак4 Знак Знак Знак Знак,Знак4 Знак Знак1 Знак,Знак4 Знак1 Знак,Обычный (веб) Знак1 Знак Знак,Обычный (веб) Знак Знак1 Знак Знак"/>
    <w:link w:val="a3"/>
    <w:locked/>
    <w:rsid w:val="00383074"/>
    <w:rPr>
      <w:rFonts w:ascii="Times New Roman" w:eastAsia="Times New Roman" w:hAnsi="Times New Roman" w:cs="Times New Roman"/>
      <w:sz w:val="20"/>
      <w:szCs w:val="20"/>
    </w:rPr>
  </w:style>
  <w:style w:type="paragraph" w:styleId="afb">
    <w:name w:val="Body Text Indent"/>
    <w:basedOn w:val="a"/>
    <w:link w:val="afc"/>
    <w:uiPriority w:val="99"/>
    <w:semiHidden/>
    <w:unhideWhenUsed/>
    <w:rsid w:val="00FC403C"/>
    <w:pPr>
      <w:spacing w:after="120"/>
      <w:ind w:left="283"/>
    </w:pPr>
  </w:style>
  <w:style w:type="character" w:customStyle="1" w:styleId="afc">
    <w:name w:val="Основной текст с отступом Знак"/>
    <w:basedOn w:val="a0"/>
    <w:link w:val="afb"/>
    <w:uiPriority w:val="99"/>
    <w:semiHidden/>
    <w:rsid w:val="00FC403C"/>
  </w:style>
  <w:style w:type="character" w:styleId="afd">
    <w:name w:val="Emphasis"/>
    <w:uiPriority w:val="20"/>
    <w:qFormat/>
    <w:rsid w:val="00FF15DB"/>
    <w:rPr>
      <w:rFonts w:ascii="Times New Roman" w:hAnsi="Times New Roman" w:cs="Times New Roman" w:hint="default"/>
      <w:i/>
      <w:iCs/>
    </w:rPr>
  </w:style>
  <w:style w:type="character" w:customStyle="1" w:styleId="longtext">
    <w:name w:val="long_text"/>
    <w:rsid w:val="00FF15DB"/>
  </w:style>
  <w:style w:type="character" w:customStyle="1" w:styleId="hps">
    <w:name w:val="hps"/>
    <w:basedOn w:val="a0"/>
    <w:rsid w:val="00FF1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98848">
      <w:bodyDiv w:val="1"/>
      <w:marLeft w:val="0"/>
      <w:marRight w:val="0"/>
      <w:marTop w:val="0"/>
      <w:marBottom w:val="0"/>
      <w:divBdr>
        <w:top w:val="none" w:sz="0" w:space="0" w:color="auto"/>
        <w:left w:val="none" w:sz="0" w:space="0" w:color="auto"/>
        <w:bottom w:val="none" w:sz="0" w:space="0" w:color="auto"/>
        <w:right w:val="none" w:sz="0" w:space="0" w:color="auto"/>
      </w:divBdr>
    </w:div>
    <w:div w:id="151140959">
      <w:bodyDiv w:val="1"/>
      <w:marLeft w:val="0"/>
      <w:marRight w:val="0"/>
      <w:marTop w:val="0"/>
      <w:marBottom w:val="0"/>
      <w:divBdr>
        <w:top w:val="none" w:sz="0" w:space="0" w:color="auto"/>
        <w:left w:val="none" w:sz="0" w:space="0" w:color="auto"/>
        <w:bottom w:val="none" w:sz="0" w:space="0" w:color="auto"/>
        <w:right w:val="none" w:sz="0" w:space="0" w:color="auto"/>
      </w:divBdr>
    </w:div>
    <w:div w:id="168101408">
      <w:bodyDiv w:val="1"/>
      <w:marLeft w:val="0"/>
      <w:marRight w:val="0"/>
      <w:marTop w:val="0"/>
      <w:marBottom w:val="0"/>
      <w:divBdr>
        <w:top w:val="none" w:sz="0" w:space="0" w:color="auto"/>
        <w:left w:val="none" w:sz="0" w:space="0" w:color="auto"/>
        <w:bottom w:val="none" w:sz="0" w:space="0" w:color="auto"/>
        <w:right w:val="none" w:sz="0" w:space="0" w:color="auto"/>
      </w:divBdr>
    </w:div>
    <w:div w:id="274286641">
      <w:bodyDiv w:val="1"/>
      <w:marLeft w:val="0"/>
      <w:marRight w:val="0"/>
      <w:marTop w:val="0"/>
      <w:marBottom w:val="0"/>
      <w:divBdr>
        <w:top w:val="none" w:sz="0" w:space="0" w:color="auto"/>
        <w:left w:val="none" w:sz="0" w:space="0" w:color="auto"/>
        <w:bottom w:val="none" w:sz="0" w:space="0" w:color="auto"/>
        <w:right w:val="none" w:sz="0" w:space="0" w:color="auto"/>
      </w:divBdr>
    </w:div>
    <w:div w:id="282350222">
      <w:bodyDiv w:val="1"/>
      <w:marLeft w:val="0"/>
      <w:marRight w:val="0"/>
      <w:marTop w:val="0"/>
      <w:marBottom w:val="0"/>
      <w:divBdr>
        <w:top w:val="none" w:sz="0" w:space="0" w:color="auto"/>
        <w:left w:val="none" w:sz="0" w:space="0" w:color="auto"/>
        <w:bottom w:val="none" w:sz="0" w:space="0" w:color="auto"/>
        <w:right w:val="none" w:sz="0" w:space="0" w:color="auto"/>
      </w:divBdr>
    </w:div>
    <w:div w:id="296222802">
      <w:bodyDiv w:val="1"/>
      <w:marLeft w:val="0"/>
      <w:marRight w:val="0"/>
      <w:marTop w:val="0"/>
      <w:marBottom w:val="0"/>
      <w:divBdr>
        <w:top w:val="none" w:sz="0" w:space="0" w:color="auto"/>
        <w:left w:val="none" w:sz="0" w:space="0" w:color="auto"/>
        <w:bottom w:val="none" w:sz="0" w:space="0" w:color="auto"/>
        <w:right w:val="none" w:sz="0" w:space="0" w:color="auto"/>
      </w:divBdr>
    </w:div>
    <w:div w:id="364866051">
      <w:bodyDiv w:val="1"/>
      <w:marLeft w:val="0"/>
      <w:marRight w:val="0"/>
      <w:marTop w:val="0"/>
      <w:marBottom w:val="0"/>
      <w:divBdr>
        <w:top w:val="none" w:sz="0" w:space="0" w:color="auto"/>
        <w:left w:val="none" w:sz="0" w:space="0" w:color="auto"/>
        <w:bottom w:val="none" w:sz="0" w:space="0" w:color="auto"/>
        <w:right w:val="none" w:sz="0" w:space="0" w:color="auto"/>
      </w:divBdr>
    </w:div>
    <w:div w:id="462162208">
      <w:bodyDiv w:val="1"/>
      <w:marLeft w:val="0"/>
      <w:marRight w:val="0"/>
      <w:marTop w:val="0"/>
      <w:marBottom w:val="0"/>
      <w:divBdr>
        <w:top w:val="none" w:sz="0" w:space="0" w:color="auto"/>
        <w:left w:val="none" w:sz="0" w:space="0" w:color="auto"/>
        <w:bottom w:val="none" w:sz="0" w:space="0" w:color="auto"/>
        <w:right w:val="none" w:sz="0" w:space="0" w:color="auto"/>
      </w:divBdr>
    </w:div>
    <w:div w:id="520238856">
      <w:bodyDiv w:val="1"/>
      <w:marLeft w:val="0"/>
      <w:marRight w:val="0"/>
      <w:marTop w:val="0"/>
      <w:marBottom w:val="0"/>
      <w:divBdr>
        <w:top w:val="none" w:sz="0" w:space="0" w:color="auto"/>
        <w:left w:val="none" w:sz="0" w:space="0" w:color="auto"/>
        <w:bottom w:val="none" w:sz="0" w:space="0" w:color="auto"/>
        <w:right w:val="none" w:sz="0" w:space="0" w:color="auto"/>
      </w:divBdr>
    </w:div>
    <w:div w:id="594167985">
      <w:bodyDiv w:val="1"/>
      <w:marLeft w:val="0"/>
      <w:marRight w:val="0"/>
      <w:marTop w:val="0"/>
      <w:marBottom w:val="0"/>
      <w:divBdr>
        <w:top w:val="none" w:sz="0" w:space="0" w:color="auto"/>
        <w:left w:val="none" w:sz="0" w:space="0" w:color="auto"/>
        <w:bottom w:val="none" w:sz="0" w:space="0" w:color="auto"/>
        <w:right w:val="none" w:sz="0" w:space="0" w:color="auto"/>
      </w:divBdr>
    </w:div>
    <w:div w:id="888496479">
      <w:bodyDiv w:val="1"/>
      <w:marLeft w:val="0"/>
      <w:marRight w:val="0"/>
      <w:marTop w:val="0"/>
      <w:marBottom w:val="0"/>
      <w:divBdr>
        <w:top w:val="none" w:sz="0" w:space="0" w:color="auto"/>
        <w:left w:val="none" w:sz="0" w:space="0" w:color="auto"/>
        <w:bottom w:val="none" w:sz="0" w:space="0" w:color="auto"/>
        <w:right w:val="none" w:sz="0" w:space="0" w:color="auto"/>
      </w:divBdr>
    </w:div>
    <w:div w:id="918751022">
      <w:bodyDiv w:val="1"/>
      <w:marLeft w:val="0"/>
      <w:marRight w:val="0"/>
      <w:marTop w:val="0"/>
      <w:marBottom w:val="0"/>
      <w:divBdr>
        <w:top w:val="none" w:sz="0" w:space="0" w:color="auto"/>
        <w:left w:val="none" w:sz="0" w:space="0" w:color="auto"/>
        <w:bottom w:val="none" w:sz="0" w:space="0" w:color="auto"/>
        <w:right w:val="none" w:sz="0" w:space="0" w:color="auto"/>
      </w:divBdr>
    </w:div>
    <w:div w:id="978877497">
      <w:bodyDiv w:val="1"/>
      <w:marLeft w:val="0"/>
      <w:marRight w:val="0"/>
      <w:marTop w:val="0"/>
      <w:marBottom w:val="0"/>
      <w:divBdr>
        <w:top w:val="none" w:sz="0" w:space="0" w:color="auto"/>
        <w:left w:val="none" w:sz="0" w:space="0" w:color="auto"/>
        <w:bottom w:val="none" w:sz="0" w:space="0" w:color="auto"/>
        <w:right w:val="none" w:sz="0" w:space="0" w:color="auto"/>
      </w:divBdr>
    </w:div>
    <w:div w:id="1015495044">
      <w:bodyDiv w:val="1"/>
      <w:marLeft w:val="0"/>
      <w:marRight w:val="0"/>
      <w:marTop w:val="0"/>
      <w:marBottom w:val="0"/>
      <w:divBdr>
        <w:top w:val="none" w:sz="0" w:space="0" w:color="auto"/>
        <w:left w:val="none" w:sz="0" w:space="0" w:color="auto"/>
        <w:bottom w:val="none" w:sz="0" w:space="0" w:color="auto"/>
        <w:right w:val="none" w:sz="0" w:space="0" w:color="auto"/>
      </w:divBdr>
    </w:div>
    <w:div w:id="1160775916">
      <w:bodyDiv w:val="1"/>
      <w:marLeft w:val="0"/>
      <w:marRight w:val="0"/>
      <w:marTop w:val="0"/>
      <w:marBottom w:val="0"/>
      <w:divBdr>
        <w:top w:val="none" w:sz="0" w:space="0" w:color="auto"/>
        <w:left w:val="none" w:sz="0" w:space="0" w:color="auto"/>
        <w:bottom w:val="none" w:sz="0" w:space="0" w:color="auto"/>
        <w:right w:val="none" w:sz="0" w:space="0" w:color="auto"/>
      </w:divBdr>
    </w:div>
    <w:div w:id="1333407672">
      <w:bodyDiv w:val="1"/>
      <w:marLeft w:val="0"/>
      <w:marRight w:val="0"/>
      <w:marTop w:val="0"/>
      <w:marBottom w:val="0"/>
      <w:divBdr>
        <w:top w:val="none" w:sz="0" w:space="0" w:color="auto"/>
        <w:left w:val="none" w:sz="0" w:space="0" w:color="auto"/>
        <w:bottom w:val="none" w:sz="0" w:space="0" w:color="auto"/>
        <w:right w:val="none" w:sz="0" w:space="0" w:color="auto"/>
      </w:divBdr>
    </w:div>
    <w:div w:id="1384134681">
      <w:bodyDiv w:val="1"/>
      <w:marLeft w:val="0"/>
      <w:marRight w:val="0"/>
      <w:marTop w:val="0"/>
      <w:marBottom w:val="0"/>
      <w:divBdr>
        <w:top w:val="none" w:sz="0" w:space="0" w:color="auto"/>
        <w:left w:val="none" w:sz="0" w:space="0" w:color="auto"/>
        <w:bottom w:val="none" w:sz="0" w:space="0" w:color="auto"/>
        <w:right w:val="none" w:sz="0" w:space="0" w:color="auto"/>
      </w:divBdr>
    </w:div>
    <w:div w:id="1471553407">
      <w:bodyDiv w:val="1"/>
      <w:marLeft w:val="0"/>
      <w:marRight w:val="0"/>
      <w:marTop w:val="0"/>
      <w:marBottom w:val="0"/>
      <w:divBdr>
        <w:top w:val="none" w:sz="0" w:space="0" w:color="auto"/>
        <w:left w:val="none" w:sz="0" w:space="0" w:color="auto"/>
        <w:bottom w:val="none" w:sz="0" w:space="0" w:color="auto"/>
        <w:right w:val="none" w:sz="0" w:space="0" w:color="auto"/>
      </w:divBdr>
    </w:div>
    <w:div w:id="1492286696">
      <w:bodyDiv w:val="1"/>
      <w:marLeft w:val="0"/>
      <w:marRight w:val="0"/>
      <w:marTop w:val="0"/>
      <w:marBottom w:val="0"/>
      <w:divBdr>
        <w:top w:val="none" w:sz="0" w:space="0" w:color="auto"/>
        <w:left w:val="none" w:sz="0" w:space="0" w:color="auto"/>
        <w:bottom w:val="none" w:sz="0" w:space="0" w:color="auto"/>
        <w:right w:val="none" w:sz="0" w:space="0" w:color="auto"/>
      </w:divBdr>
    </w:div>
    <w:div w:id="1557275844">
      <w:bodyDiv w:val="1"/>
      <w:marLeft w:val="0"/>
      <w:marRight w:val="0"/>
      <w:marTop w:val="0"/>
      <w:marBottom w:val="0"/>
      <w:divBdr>
        <w:top w:val="none" w:sz="0" w:space="0" w:color="auto"/>
        <w:left w:val="none" w:sz="0" w:space="0" w:color="auto"/>
        <w:bottom w:val="none" w:sz="0" w:space="0" w:color="auto"/>
        <w:right w:val="none" w:sz="0" w:space="0" w:color="auto"/>
      </w:divBdr>
    </w:div>
    <w:div w:id="1576739689">
      <w:bodyDiv w:val="1"/>
      <w:marLeft w:val="0"/>
      <w:marRight w:val="0"/>
      <w:marTop w:val="0"/>
      <w:marBottom w:val="0"/>
      <w:divBdr>
        <w:top w:val="none" w:sz="0" w:space="0" w:color="auto"/>
        <w:left w:val="none" w:sz="0" w:space="0" w:color="auto"/>
        <w:bottom w:val="none" w:sz="0" w:space="0" w:color="auto"/>
        <w:right w:val="none" w:sz="0" w:space="0" w:color="auto"/>
      </w:divBdr>
    </w:div>
    <w:div w:id="1699963579">
      <w:bodyDiv w:val="1"/>
      <w:marLeft w:val="0"/>
      <w:marRight w:val="0"/>
      <w:marTop w:val="0"/>
      <w:marBottom w:val="0"/>
      <w:divBdr>
        <w:top w:val="none" w:sz="0" w:space="0" w:color="auto"/>
        <w:left w:val="none" w:sz="0" w:space="0" w:color="auto"/>
        <w:bottom w:val="none" w:sz="0" w:space="0" w:color="auto"/>
        <w:right w:val="none" w:sz="0" w:space="0" w:color="auto"/>
      </w:divBdr>
    </w:div>
    <w:div w:id="1772507737">
      <w:bodyDiv w:val="1"/>
      <w:marLeft w:val="0"/>
      <w:marRight w:val="0"/>
      <w:marTop w:val="0"/>
      <w:marBottom w:val="0"/>
      <w:divBdr>
        <w:top w:val="none" w:sz="0" w:space="0" w:color="auto"/>
        <w:left w:val="none" w:sz="0" w:space="0" w:color="auto"/>
        <w:bottom w:val="none" w:sz="0" w:space="0" w:color="auto"/>
        <w:right w:val="none" w:sz="0" w:space="0" w:color="auto"/>
      </w:divBdr>
    </w:div>
    <w:div w:id="1804998942">
      <w:bodyDiv w:val="1"/>
      <w:marLeft w:val="0"/>
      <w:marRight w:val="0"/>
      <w:marTop w:val="0"/>
      <w:marBottom w:val="0"/>
      <w:divBdr>
        <w:top w:val="none" w:sz="0" w:space="0" w:color="auto"/>
        <w:left w:val="none" w:sz="0" w:space="0" w:color="auto"/>
        <w:bottom w:val="none" w:sz="0" w:space="0" w:color="auto"/>
        <w:right w:val="none" w:sz="0" w:space="0" w:color="auto"/>
      </w:divBdr>
    </w:div>
    <w:div w:id="1831872110">
      <w:bodyDiv w:val="1"/>
      <w:marLeft w:val="0"/>
      <w:marRight w:val="0"/>
      <w:marTop w:val="0"/>
      <w:marBottom w:val="0"/>
      <w:divBdr>
        <w:top w:val="none" w:sz="0" w:space="0" w:color="auto"/>
        <w:left w:val="none" w:sz="0" w:space="0" w:color="auto"/>
        <w:bottom w:val="none" w:sz="0" w:space="0" w:color="auto"/>
        <w:right w:val="none" w:sz="0" w:space="0" w:color="auto"/>
      </w:divBdr>
    </w:div>
    <w:div w:id="1955020384">
      <w:bodyDiv w:val="1"/>
      <w:marLeft w:val="0"/>
      <w:marRight w:val="0"/>
      <w:marTop w:val="0"/>
      <w:marBottom w:val="0"/>
      <w:divBdr>
        <w:top w:val="none" w:sz="0" w:space="0" w:color="auto"/>
        <w:left w:val="none" w:sz="0" w:space="0" w:color="auto"/>
        <w:bottom w:val="none" w:sz="0" w:space="0" w:color="auto"/>
        <w:right w:val="none" w:sz="0" w:space="0" w:color="auto"/>
      </w:divBdr>
    </w:div>
    <w:div w:id="1970427072">
      <w:bodyDiv w:val="1"/>
      <w:marLeft w:val="0"/>
      <w:marRight w:val="0"/>
      <w:marTop w:val="0"/>
      <w:marBottom w:val="0"/>
      <w:divBdr>
        <w:top w:val="none" w:sz="0" w:space="0" w:color="auto"/>
        <w:left w:val="none" w:sz="0" w:space="0" w:color="auto"/>
        <w:bottom w:val="none" w:sz="0" w:space="0" w:color="auto"/>
        <w:right w:val="none" w:sz="0" w:space="0" w:color="auto"/>
      </w:divBdr>
    </w:div>
    <w:div w:id="2026245928">
      <w:bodyDiv w:val="1"/>
      <w:marLeft w:val="0"/>
      <w:marRight w:val="0"/>
      <w:marTop w:val="0"/>
      <w:marBottom w:val="0"/>
      <w:divBdr>
        <w:top w:val="none" w:sz="0" w:space="0" w:color="auto"/>
        <w:left w:val="none" w:sz="0" w:space="0" w:color="auto"/>
        <w:bottom w:val="none" w:sz="0" w:space="0" w:color="auto"/>
        <w:right w:val="none" w:sz="0" w:space="0" w:color="auto"/>
      </w:divBdr>
    </w:div>
    <w:div w:id="2102069355">
      <w:bodyDiv w:val="1"/>
      <w:marLeft w:val="0"/>
      <w:marRight w:val="0"/>
      <w:marTop w:val="0"/>
      <w:marBottom w:val="0"/>
      <w:divBdr>
        <w:top w:val="none" w:sz="0" w:space="0" w:color="auto"/>
        <w:left w:val="none" w:sz="0" w:space="0" w:color="auto"/>
        <w:bottom w:val="none" w:sz="0" w:space="0" w:color="auto"/>
        <w:right w:val="none" w:sz="0" w:space="0" w:color="auto"/>
      </w:divBdr>
    </w:div>
    <w:div w:id="214723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larus.trav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ADB2D-C3EE-494B-8A09-BCC6B0E09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7094</Words>
  <Characters>40442</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Шкиндер</dc:creator>
  <cp:lastModifiedBy>User</cp:lastModifiedBy>
  <cp:revision>2</cp:revision>
  <cp:lastPrinted>2022-05-18T06:57:00Z</cp:lastPrinted>
  <dcterms:created xsi:type="dcterms:W3CDTF">2022-05-18T11:36:00Z</dcterms:created>
  <dcterms:modified xsi:type="dcterms:W3CDTF">2022-05-18T11:36:00Z</dcterms:modified>
</cp:coreProperties>
</file>