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7034F" w14:textId="77777777" w:rsidR="00000000" w:rsidRDefault="007E5EA3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</w:p>
    <w:p w14:paraId="4D86A299" w14:textId="77777777" w:rsidR="00000000" w:rsidRDefault="007E5EA3">
      <w:pPr>
        <w:pStyle w:val="newncpi0"/>
        <w:jc w:val="center"/>
        <w:rPr>
          <w:color w:val="000000"/>
        </w:rPr>
      </w:pPr>
      <w:bookmarkStart w:id="0" w:name="a1"/>
      <w:bookmarkEnd w:id="0"/>
      <w:r>
        <w:rPr>
          <w:rStyle w:val="name"/>
          <w:color w:val="000000"/>
        </w:rPr>
        <w:t>РЕШЕНИЕ </w:t>
      </w:r>
      <w:r>
        <w:rPr>
          <w:rStyle w:val="promulgator"/>
          <w:color w:val="000000"/>
        </w:rPr>
        <w:t>ШУМИЛИНСКОГО РАЙОННОГО ИСПОЛНИТЕЛЬНОГО КОМИТЕТА</w:t>
      </w:r>
    </w:p>
    <w:p w14:paraId="4118AA90" w14:textId="77777777" w:rsidR="00000000" w:rsidRDefault="007E5EA3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4 декабря 2023 г.</w:t>
      </w:r>
      <w:r>
        <w:rPr>
          <w:rStyle w:val="number"/>
          <w:color w:val="000000"/>
        </w:rPr>
        <w:t xml:space="preserve"> № 932</w:t>
      </w:r>
    </w:p>
    <w:p w14:paraId="6A542E20" w14:textId="77777777" w:rsidR="00000000" w:rsidRDefault="007E5EA3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мерах по упорядочению содержания домашних и отлова безнадзорных собак и кошек</w:t>
      </w:r>
    </w:p>
    <w:p w14:paraId="3A7A7D55" w14:textId="77777777" w:rsidR="00000000" w:rsidRDefault="007E5EA3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14:paraId="0826FB73" w14:textId="77777777" w:rsidR="00000000" w:rsidRDefault="007E5EA3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Решение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Шумилинского районного исполнительного комитета</w:t>
      </w:r>
      <w:r>
        <w:rPr>
          <w:color w:val="000000"/>
        </w:rPr>
        <w:t xml:space="preserve"> от 28 января 2025 г. № 48 (Национальный правовой Интернет-портал Республики Беларусь, 13.02.2025, 9/137456)</w:t>
      </w:r>
    </w:p>
    <w:p w14:paraId="5A892EE3" w14:textId="77777777" w:rsidR="00000000" w:rsidRDefault="007E5EA3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5BD89893" w14:textId="77777777" w:rsidR="00000000" w:rsidRDefault="007E5EA3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подпункта 4.5 пункта 4, пунктов</w:t>
      </w:r>
      <w:r>
        <w:rPr>
          <w:color w:val="000000"/>
        </w:rPr>
        <w:t> </w:t>
      </w:r>
      <w:r>
        <w:rPr>
          <w:color w:val="000000"/>
        </w:rPr>
        <w:t>19,</w:t>
      </w:r>
      <w:r>
        <w:rPr>
          <w:color w:val="000000"/>
        </w:rPr>
        <w:t xml:space="preserve"> </w:t>
      </w:r>
      <w:r>
        <w:rPr>
          <w:color w:val="000000"/>
        </w:rPr>
        <w:t>23 Правил содержания домашних собак, кошек, а так</w:t>
      </w:r>
      <w:r>
        <w:rPr>
          <w:color w:val="000000"/>
        </w:rPr>
        <w:t>же отлова безнадзорных животных в населенных пунктах Республики Беларусь, утвержденных постановлением Совета Министров Республики Беларусь от 4 июня 2001 г. № 834,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Шумилинский районный исполнительный комитет</w:t>
      </w:r>
      <w:r>
        <w:rPr>
          <w:color w:val="000000"/>
        </w:rPr>
        <w:t xml:space="preserve"> РЕШИЛ:</w:t>
      </w:r>
    </w:p>
    <w:p w14:paraId="1F621EA3" w14:textId="77777777" w:rsidR="00000000" w:rsidRDefault="007E5EA3">
      <w:pPr>
        <w:pStyle w:val="point"/>
        <w:rPr>
          <w:color w:val="000000"/>
        </w:rPr>
      </w:pPr>
      <w:r>
        <w:rPr>
          <w:color w:val="000000"/>
        </w:rPr>
        <w:t>1. Установить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места</w:t>
      </w:r>
      <w:r>
        <w:rPr>
          <w:color w:val="000000"/>
        </w:rPr>
        <w:t xml:space="preserve"> для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выгула</w:t>
      </w:r>
      <w:r>
        <w:rPr>
          <w:color w:val="000000"/>
        </w:rPr>
        <w:t xml:space="preserve"> собак:</w:t>
      </w:r>
    </w:p>
    <w:p w14:paraId="123E27E3" w14:textId="77777777" w:rsidR="00000000" w:rsidRDefault="007E5EA3">
      <w:pPr>
        <w:pStyle w:val="underpoint"/>
        <w:rPr>
          <w:color w:val="000000"/>
        </w:rPr>
      </w:pPr>
      <w:r>
        <w:rPr>
          <w:color w:val="000000"/>
        </w:rPr>
        <w:t>1.1</w:t>
      </w:r>
      <w:r>
        <w:rPr>
          <w:color w:val="000000"/>
        </w:rPr>
        <w:t>. на территории городского поселка Шумилино:</w:t>
      </w:r>
    </w:p>
    <w:p w14:paraId="758CECAE" w14:textId="77777777" w:rsidR="00000000" w:rsidRDefault="007E5EA3">
      <w:pPr>
        <w:pStyle w:val="newncpi"/>
        <w:rPr>
          <w:color w:val="000000"/>
        </w:rPr>
      </w:pPr>
      <w:r>
        <w:rPr>
          <w:color w:val="000000"/>
        </w:rPr>
        <w:t xml:space="preserve">свободная от застройки территория площадью 2,2 га, расположенная с правой стороны дороги в сторону деревни </w:t>
      </w:r>
      <w:proofErr w:type="spellStart"/>
      <w:r>
        <w:rPr>
          <w:color w:val="000000"/>
        </w:rPr>
        <w:t>Лесковичи</w:t>
      </w:r>
      <w:proofErr w:type="spellEnd"/>
      <w:r>
        <w:rPr>
          <w:color w:val="000000"/>
        </w:rPr>
        <w:t xml:space="preserve"> за центральным водозабором;</w:t>
      </w:r>
    </w:p>
    <w:p w14:paraId="3A60B869" w14:textId="77777777" w:rsidR="00000000" w:rsidRDefault="007E5EA3">
      <w:pPr>
        <w:pStyle w:val="newncpi"/>
        <w:rPr>
          <w:color w:val="000000"/>
        </w:rPr>
      </w:pPr>
      <w:r>
        <w:rPr>
          <w:color w:val="000000"/>
        </w:rPr>
        <w:t>свободная от застройки территория площадью 0,7 га, расположенная п</w:t>
      </w:r>
      <w:r>
        <w:rPr>
          <w:color w:val="000000"/>
        </w:rPr>
        <w:t>о правой стороне переулка Луначарского;</w:t>
      </w:r>
    </w:p>
    <w:p w14:paraId="2B8F6EE2" w14:textId="77777777" w:rsidR="00000000" w:rsidRDefault="007E5EA3">
      <w:pPr>
        <w:pStyle w:val="newncpi"/>
        <w:rPr>
          <w:color w:val="000000"/>
        </w:rPr>
      </w:pPr>
      <w:r>
        <w:rPr>
          <w:color w:val="000000"/>
        </w:rPr>
        <w:t>свободная от застройки территория площадью 0,8 га, расположенная по улице Коммунальная;</w:t>
      </w:r>
    </w:p>
    <w:p w14:paraId="389DACAB" w14:textId="77777777" w:rsidR="00000000" w:rsidRDefault="007E5EA3">
      <w:pPr>
        <w:pStyle w:val="newncpi"/>
        <w:rPr>
          <w:color w:val="000000"/>
        </w:rPr>
      </w:pPr>
      <w:r>
        <w:rPr>
          <w:color w:val="000000"/>
        </w:rPr>
        <w:t>неиспользуемые пустующие земельные участки;</w:t>
      </w:r>
    </w:p>
    <w:p w14:paraId="13F5EA6D" w14:textId="77777777" w:rsidR="00000000" w:rsidRDefault="007E5EA3">
      <w:pPr>
        <w:pStyle w:val="underpoint"/>
        <w:rPr>
          <w:color w:val="000000"/>
        </w:rPr>
      </w:pPr>
      <w:r>
        <w:rPr>
          <w:color w:val="000000"/>
        </w:rPr>
        <w:t>1.2. на территории других населенных пунктов Шумилинского района – лесные массивы и </w:t>
      </w:r>
      <w:r>
        <w:rPr>
          <w:color w:val="000000"/>
        </w:rPr>
        <w:t>неиспользуемые пустующие земельные участки.</w:t>
      </w:r>
    </w:p>
    <w:p w14:paraId="5C2F03F4" w14:textId="77777777" w:rsidR="00000000" w:rsidRDefault="007E5EA3">
      <w:pPr>
        <w:pStyle w:val="point"/>
        <w:rPr>
          <w:color w:val="000000"/>
        </w:rPr>
      </w:pPr>
      <w:r>
        <w:rPr>
          <w:color w:val="000000"/>
        </w:rPr>
        <w:t>2. Определить, что отлов и временное содержание безнадзорных собак и кошек на территории городского поселка Шумилино, других населенных пунктов Шумилинского района осуществляет унитарное предприятие жилищно-комму</w:t>
      </w:r>
      <w:r>
        <w:rPr>
          <w:color w:val="000000"/>
        </w:rPr>
        <w:t>нального хозяйства Шумилинского района.</w:t>
      </w:r>
    </w:p>
    <w:p w14:paraId="12B795DD" w14:textId="77777777" w:rsidR="00000000" w:rsidRDefault="007E5EA3">
      <w:pPr>
        <w:pStyle w:val="point"/>
        <w:rPr>
          <w:color w:val="000000"/>
        </w:rPr>
      </w:pPr>
      <w:r>
        <w:rPr>
          <w:color w:val="000000"/>
        </w:rPr>
        <w:t>3. Признать утратившими силу:</w:t>
      </w:r>
    </w:p>
    <w:p w14:paraId="27FCFA2E" w14:textId="77777777" w:rsidR="00000000" w:rsidRDefault="007E5EA3">
      <w:pPr>
        <w:pStyle w:val="newncpi"/>
        <w:rPr>
          <w:color w:val="000000"/>
        </w:rPr>
      </w:pPr>
      <w:r>
        <w:rPr>
          <w:color w:val="000000"/>
        </w:rPr>
        <w:t>решение Шумилинского районного исполнительного комитета от 7 июля 2014 г. № 474 «О мерах по упорядочению содержания домашних и отлова безнадзорных собак и кошек»;</w:t>
      </w:r>
    </w:p>
    <w:p w14:paraId="2F1687B6" w14:textId="77777777" w:rsidR="00000000" w:rsidRDefault="007E5EA3">
      <w:pPr>
        <w:pStyle w:val="newncpi"/>
        <w:rPr>
          <w:color w:val="000000"/>
        </w:rPr>
      </w:pPr>
      <w:r>
        <w:rPr>
          <w:rStyle w:val="HTML"/>
          <w:shd w:val="clear" w:color="auto" w:fill="FFFFFF"/>
        </w:rPr>
        <w:lastRenderedPageBreak/>
        <w:t>решение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Шумилинского ра</w:t>
      </w:r>
      <w:r>
        <w:rPr>
          <w:rStyle w:val="HTML"/>
          <w:shd w:val="clear" w:color="auto" w:fill="FFFFFF"/>
        </w:rPr>
        <w:t>йонного исполнительного комитета</w:t>
      </w:r>
      <w:r>
        <w:rPr>
          <w:color w:val="000000"/>
        </w:rPr>
        <w:t xml:space="preserve"> от 19 апреля 2021 г. № 283 «Об определении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мест</w:t>
      </w:r>
      <w:r>
        <w:rPr>
          <w:color w:val="000000"/>
        </w:rPr>
        <w:t xml:space="preserve"> для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выгула</w:t>
      </w:r>
      <w:r>
        <w:rPr>
          <w:color w:val="000000"/>
        </w:rPr>
        <w:t xml:space="preserve"> собак на территории городского поселка Шумилино»;</w:t>
      </w:r>
    </w:p>
    <w:p w14:paraId="0E611229" w14:textId="77777777" w:rsidR="00000000" w:rsidRDefault="007E5EA3">
      <w:pPr>
        <w:pStyle w:val="newncpi"/>
        <w:rPr>
          <w:color w:val="000000"/>
        </w:rPr>
      </w:pPr>
      <w:r>
        <w:rPr>
          <w:rStyle w:val="HTML"/>
          <w:shd w:val="clear" w:color="auto" w:fill="FFFFFF"/>
        </w:rPr>
        <w:t>решение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Шумилинского районного исполнительного комитета</w:t>
      </w:r>
      <w:r>
        <w:rPr>
          <w:color w:val="000000"/>
        </w:rPr>
        <w:t xml:space="preserve"> от 6 сентября 2021 г. № 701 «Об изменении решения Шумилинс</w:t>
      </w:r>
      <w:r>
        <w:rPr>
          <w:color w:val="000000"/>
        </w:rPr>
        <w:t>кого районного исполнительного комитета от 19 апреля 2021 г. № 283».</w:t>
      </w:r>
    </w:p>
    <w:p w14:paraId="3D02557C" w14:textId="77777777" w:rsidR="00000000" w:rsidRDefault="007E5EA3">
      <w:pPr>
        <w:pStyle w:val="point"/>
        <w:rPr>
          <w:color w:val="000000"/>
        </w:rPr>
      </w:pPr>
      <w:r>
        <w:rPr>
          <w:color w:val="000000"/>
        </w:rPr>
        <w:t>4. Исключен.</w:t>
      </w:r>
    </w:p>
    <w:p w14:paraId="1D963E6E" w14:textId="77777777" w:rsidR="00000000" w:rsidRDefault="007E5EA3">
      <w:pPr>
        <w:pStyle w:val="point"/>
        <w:rPr>
          <w:color w:val="000000"/>
        </w:rPr>
      </w:pPr>
      <w:r>
        <w:rPr>
          <w:color w:val="000000"/>
        </w:rPr>
        <w:t xml:space="preserve">5. Опубликовать (обнародовать) настоящее решение в районной газете «Герой </w:t>
      </w:r>
      <w:proofErr w:type="spellStart"/>
      <w:r>
        <w:rPr>
          <w:color w:val="000000"/>
        </w:rPr>
        <w:t>працы</w:t>
      </w:r>
      <w:proofErr w:type="spellEnd"/>
      <w:r>
        <w:rPr>
          <w:color w:val="000000"/>
        </w:rPr>
        <w:t>».</w:t>
      </w:r>
    </w:p>
    <w:p w14:paraId="27E5C745" w14:textId="77777777" w:rsidR="00000000" w:rsidRDefault="007E5EA3">
      <w:pPr>
        <w:pStyle w:val="point"/>
        <w:rPr>
          <w:color w:val="000000"/>
        </w:rPr>
      </w:pPr>
      <w:r>
        <w:rPr>
          <w:color w:val="000000"/>
        </w:rPr>
        <w:t>6. Настоящее решение вступает в силу после его официального опубликования.</w:t>
      </w:r>
    </w:p>
    <w:p w14:paraId="351A7C95" w14:textId="77777777" w:rsidR="00000000" w:rsidRDefault="007E5EA3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00000" w14:paraId="2E65B8F5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2A23CA" w14:textId="77777777" w:rsidR="00000000" w:rsidRDefault="007E5EA3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Председатель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ABD70B" w14:textId="77777777" w:rsidR="00000000" w:rsidRDefault="007E5EA3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С.А.Галынчик</w:t>
            </w:r>
            <w:proofErr w:type="spellEnd"/>
          </w:p>
        </w:tc>
      </w:tr>
      <w:tr w:rsidR="00000000" w14:paraId="619ECD2E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756181" w14:textId="77777777" w:rsidR="00000000" w:rsidRDefault="007E5EA3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2A44D1" w14:textId="77777777" w:rsidR="00000000" w:rsidRDefault="007E5EA3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9B70824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3253F3" w14:textId="77777777" w:rsidR="00000000" w:rsidRDefault="007E5EA3">
            <w:pPr>
              <w:pStyle w:val="newncpi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Style w:val="post"/>
                <w:color w:val="000000"/>
              </w:rPr>
              <w:t xml:space="preserve">Главный специалист отдела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post"/>
                <w:color w:val="000000"/>
              </w:rPr>
              <w:t>организационно-кадровой работы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CB5CE1" w14:textId="77777777" w:rsidR="00000000" w:rsidRDefault="007E5EA3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Н.О.Канцевич</w:t>
            </w:r>
            <w:proofErr w:type="spellEnd"/>
          </w:p>
        </w:tc>
      </w:tr>
    </w:tbl>
    <w:p w14:paraId="0DC03635" w14:textId="77777777" w:rsidR="00000000" w:rsidRDefault="007E5EA3">
      <w:pPr>
        <w:pStyle w:val="newncpi0"/>
        <w:rPr>
          <w:color w:val="000000"/>
        </w:rPr>
      </w:pPr>
      <w:r>
        <w:rPr>
          <w:color w:val="000000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67"/>
    <w:rsid w:val="00621C67"/>
    <w:rsid w:val="007E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FC14"/>
  <w15:docId w15:val="{070C169D-ABBB-4975-9E6E-4880AD0C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Ирина Александровна</cp:lastModifiedBy>
  <cp:revision>2</cp:revision>
  <dcterms:created xsi:type="dcterms:W3CDTF">2026-06-30T08:56:00Z</dcterms:created>
  <dcterms:modified xsi:type="dcterms:W3CDTF">2026-06-30T08:56:00Z</dcterms:modified>
</cp:coreProperties>
</file>