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2A7" w:rsidRPr="00B102A7" w:rsidRDefault="00B102A7" w:rsidP="00B102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102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Беларусбанк предлагает бизнесу три новых </w:t>
      </w:r>
      <w:proofErr w:type="spellStart"/>
      <w:r w:rsidRPr="00B102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инвесткредита</w:t>
      </w:r>
      <w:proofErr w:type="spellEnd"/>
    </w:p>
    <w:p w:rsidR="00B102A7" w:rsidRDefault="00472CB3" w:rsidP="005150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16209" cy="2679762"/>
            <wp:effectExtent l="0" t="0" r="3810" b="6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7921" cy="2680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2A7" w:rsidRPr="00B102A7" w:rsidRDefault="00B102A7" w:rsidP="00B10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Беларусбанк запускает три новых кредитных продукта для финансирования инвестиционных проектов: «Сильные регионы», «Туристический потенциал» и «Технологическая самодостаточность». </w:t>
      </w:r>
    </w:p>
    <w:p w:rsidR="00B102A7" w:rsidRPr="00B102A7" w:rsidRDefault="00B102A7" w:rsidP="00B102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102A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«Сильные регионы»</w:t>
      </w:r>
    </w:p>
    <w:p w:rsidR="00B102A7" w:rsidRPr="00B102A7" w:rsidRDefault="00B102A7" w:rsidP="00B10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Валюта – белорусские рубли. </w:t>
      </w:r>
    </w:p>
    <w:p w:rsidR="00B102A7" w:rsidRPr="00B102A7" w:rsidRDefault="00B102A7" w:rsidP="00B10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– до 30 млн рублей. </w:t>
      </w:r>
    </w:p>
    <w:p w:rsidR="00B102A7" w:rsidRPr="00B102A7" w:rsidRDefault="00B102A7" w:rsidP="00B10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Процентная ставка — по 31 декабря 2032 года не более 7% годовых (для аграрных районов — не более 6,5%), а с 01.01.2033 года не более ставки рефинансирования + 3 </w:t>
      </w:r>
      <w:proofErr w:type="spellStart"/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102A7" w:rsidRPr="00B102A7" w:rsidRDefault="00B102A7" w:rsidP="00B10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кредита – до 10 лет. </w:t>
      </w:r>
    </w:p>
    <w:p w:rsidR="00B102A7" w:rsidRPr="00B102A7" w:rsidRDefault="00B102A7" w:rsidP="00B10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инвестиционным проектам: </w:t>
      </w:r>
    </w:p>
    <w:p w:rsidR="00B102A7" w:rsidRPr="00B102A7" w:rsidRDefault="00B102A7" w:rsidP="00B102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производственные инициативы в регионах (кроме областных центров, г. Минска и прилегающих районов); </w:t>
      </w:r>
    </w:p>
    <w:p w:rsidR="00B102A7" w:rsidRPr="00B102A7" w:rsidRDefault="00B102A7" w:rsidP="00B102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значение для развития региона и обеспечивает создание новых или модернизацию существующих производств; </w:t>
      </w:r>
    </w:p>
    <w:p w:rsidR="00B102A7" w:rsidRPr="00B102A7" w:rsidRDefault="00B102A7" w:rsidP="00B102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соответствует видам деятельности, определенным </w:t>
      </w:r>
      <w:hyperlink r:id="rId6" w:tgtFrame="_blank" w:history="1">
        <w:r w:rsidRPr="00B102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 приложении к постановлению Совета Министров Республики Беларусь от 13.06.2024 № 417</w:t>
        </w:r>
      </w:hyperlink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приоритетных видах деятельности для осуществления инвестиций» по секциям С (обрабатывающая промышленность) и Q (здравоохранение и социальные услуги).</w:t>
      </w:r>
    </w:p>
    <w:p w:rsidR="00B102A7" w:rsidRPr="00B102A7" w:rsidRDefault="00B102A7" w:rsidP="00B10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Кредитные ресурсы предоставляются для реализации инвестиционных проектов, включенных в соответствующие Перечни, которые формируются на основании заявок организаций, поданных на онлайн-площадке Белорусского фонда финансовой поддержки предпринимателей </w:t>
      </w:r>
      <w:hyperlink r:id="rId7" w:tgtFrame="_blank" w:history="1">
        <w:r w:rsidRPr="00B102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региональная-</w:t>
        </w:r>
        <w:proofErr w:type="spellStart"/>
        <w:r w:rsidRPr="00B102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инициатива.бел</w:t>
        </w:r>
        <w:proofErr w:type="spellEnd"/>
        <w:r w:rsidRPr="00B102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</w:hyperlink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02A7" w:rsidRPr="00B102A7" w:rsidRDefault="00B102A7" w:rsidP="00B102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102A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«Туристический потенциал»</w:t>
      </w:r>
    </w:p>
    <w:p w:rsidR="00515033" w:rsidRDefault="00294A16" w:rsidP="00294A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87114" cy="3021178"/>
            <wp:effectExtent l="0" t="0" r="0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7333" cy="3027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2A7" w:rsidRPr="00B102A7" w:rsidRDefault="00B102A7" w:rsidP="00B10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Валюта – белорусские рубли. </w:t>
      </w:r>
    </w:p>
    <w:p w:rsidR="00B102A7" w:rsidRPr="00B102A7" w:rsidRDefault="00B102A7" w:rsidP="00B10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– до 100 млн рублей. </w:t>
      </w:r>
    </w:p>
    <w:p w:rsidR="00B102A7" w:rsidRPr="00B102A7" w:rsidRDefault="00B102A7" w:rsidP="00B10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Процентная ставка — по 31 декабря 2032 года не более 6% годовых, а с 01.01.2033 года не более ставки рефинансирования + 3 </w:t>
      </w:r>
      <w:proofErr w:type="spellStart"/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102A7" w:rsidRPr="00B102A7" w:rsidRDefault="00B102A7" w:rsidP="00B10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кредита – до 15 лет. </w:t>
      </w:r>
    </w:p>
    <w:p w:rsidR="00B102A7" w:rsidRPr="00B102A7" w:rsidRDefault="00B102A7" w:rsidP="00B10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инвестиционным проектам: </w:t>
      </w:r>
    </w:p>
    <w:p w:rsidR="00B102A7" w:rsidRPr="00B102A7" w:rsidRDefault="00B102A7" w:rsidP="00B102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реализуется вне территории г. Минска; </w:t>
      </w:r>
    </w:p>
    <w:p w:rsidR="00B102A7" w:rsidRPr="00B102A7" w:rsidRDefault="00B102A7" w:rsidP="00B102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строительство и модернизация санаторно-курортных и оздоровительных центров, гостиниц и аналогичных средств размещения, создание и развитие современных коллективных средств размещения (кемпингов, </w:t>
      </w:r>
      <w:proofErr w:type="spellStart"/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>глэмпингов</w:t>
      </w:r>
      <w:proofErr w:type="spellEnd"/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др.); </w:t>
      </w:r>
    </w:p>
    <w:p w:rsidR="00B102A7" w:rsidRPr="00B102A7" w:rsidRDefault="00B102A7" w:rsidP="00B102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соответствуют видам деятельности, определенным </w:t>
      </w:r>
      <w:hyperlink r:id="rId9" w:tgtFrame="_blank" w:history="1">
        <w:r w:rsidRPr="00B102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 постановлении Совета Министров Республики Беларусь от 13.06.2024 № 417</w:t>
        </w:r>
      </w:hyperlink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приоритетных видах деятельности для осуществления инвестиций» по секциям I (услуги по временному проживанию и питанию), Q (здравоохранение и социальные услуги) и R (творчество, спорт, развлечения и отдых).</w:t>
      </w:r>
    </w:p>
    <w:p w:rsidR="00B102A7" w:rsidRPr="00B102A7" w:rsidRDefault="00B102A7" w:rsidP="00B10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Кредитные ресурсы предоставляются для реализации инвестиционных проектов, включенных в соответствующие Перечни, которые формируются на основании заявок организаций, поданных на онлайн-площадке Белорусского фонда финансовой поддержки предпринимателей </w:t>
      </w:r>
      <w:hyperlink r:id="rId10" w:tgtFrame="_blank" w:history="1">
        <w:r w:rsidRPr="00B102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региональная-</w:t>
        </w:r>
        <w:proofErr w:type="spellStart"/>
        <w:r w:rsidRPr="00B102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инициатива.бел</w:t>
        </w:r>
        <w:proofErr w:type="spellEnd"/>
        <w:r w:rsidRPr="00B102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</w:hyperlink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419A1" w:rsidRDefault="00E419A1" w:rsidP="00B102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102A7" w:rsidRPr="00B102A7" w:rsidRDefault="00B102A7" w:rsidP="00B102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B102A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 xml:space="preserve">«Технологическая самодостаточность», в </w:t>
      </w:r>
      <w:proofErr w:type="spellStart"/>
      <w:r w:rsidRPr="00B102A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т.ч</w:t>
      </w:r>
      <w:proofErr w:type="spellEnd"/>
      <w:r w:rsidRPr="00B102A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 направление «</w:t>
      </w:r>
      <w:proofErr w:type="spellStart"/>
      <w:r w:rsidRPr="00B102A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Импортозамещение</w:t>
      </w:r>
      <w:proofErr w:type="spellEnd"/>
      <w:r w:rsidRPr="00B102A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, локализация, местное сырье»</w:t>
      </w:r>
    </w:p>
    <w:p w:rsidR="00294A16" w:rsidRDefault="00294A16" w:rsidP="00294A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77462" cy="2785124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5480" cy="279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2A7" w:rsidRPr="00B102A7" w:rsidRDefault="00B102A7" w:rsidP="00B10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Валюта – белорусские рубли. </w:t>
      </w:r>
    </w:p>
    <w:p w:rsidR="00B102A7" w:rsidRPr="00B102A7" w:rsidRDefault="00B102A7" w:rsidP="00B10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– до 100 млн рублей. </w:t>
      </w:r>
    </w:p>
    <w:p w:rsidR="00B102A7" w:rsidRPr="00B102A7" w:rsidRDefault="00B102A7" w:rsidP="00B10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Процентная ставка - по 31 декабря 2032 года не более 7% годовых, а с 01.01.2033 года не более ставки рефинансирования + 3 </w:t>
      </w:r>
      <w:proofErr w:type="spellStart"/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102A7" w:rsidRPr="00B102A7" w:rsidRDefault="00B102A7" w:rsidP="00B10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кредита – до 15 лет. </w:t>
      </w:r>
    </w:p>
    <w:p w:rsidR="00B102A7" w:rsidRPr="00B102A7" w:rsidRDefault="00B102A7" w:rsidP="00B10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инвестиционным проектам (реализация по следующим направлениям): </w:t>
      </w:r>
    </w:p>
    <w:p w:rsidR="00B102A7" w:rsidRPr="00B102A7" w:rsidRDefault="00B102A7" w:rsidP="00B102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запуск производства высокотехнологичной импортозамещающей продукции; </w:t>
      </w:r>
    </w:p>
    <w:p w:rsidR="00B102A7" w:rsidRPr="00B102A7" w:rsidRDefault="00B102A7" w:rsidP="00B102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увеличение уровня локализации собственного производства, </w:t>
      </w:r>
    </w:p>
    <w:p w:rsidR="00B102A7" w:rsidRPr="00B102A7" w:rsidRDefault="00B102A7" w:rsidP="00B102A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производства продукции для субъекта хозяйствования, которому отгружается продукция по проекту, </w:t>
      </w:r>
    </w:p>
    <w:p w:rsidR="00B102A7" w:rsidRPr="00B102A7" w:rsidRDefault="00B102A7" w:rsidP="00B102A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производства продукции, соответствующей кодам общегосударственного классификатора Республики Беларусь ОКРБ 007-2012, указанным </w:t>
      </w:r>
      <w:hyperlink r:id="rId12" w:tgtFrame="_blank" w:history="1">
        <w:r w:rsidRPr="00B102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 приложении к постановлению Правительства Республики Беларусь от 14.02.2022 №80</w:t>
        </w:r>
      </w:hyperlink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02A7" w:rsidRPr="00B102A7" w:rsidRDefault="00B102A7" w:rsidP="00B102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производство мебели, готовой продукции из льна с углубленной переработкой отечественного сырья и материалов (собственного и покупного – дерево, </w:t>
      </w:r>
      <w:proofErr w:type="gramStart"/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древесно-волокнистые</w:t>
      </w:r>
      <w:proofErr w:type="gramEnd"/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плиты, лен) и иных видов продукции из местного сырья.</w:t>
      </w:r>
    </w:p>
    <w:p w:rsidR="00B102A7" w:rsidRPr="00B102A7" w:rsidRDefault="00B102A7" w:rsidP="00B10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Кредитные ресурсы предоставляются для реализации инвестиционных проектов, включенных в соответствующие Перечни, которые формируются на основании заявок организаций, поданных на онлайн-площадке Белорусского фонда финансовой поддержки предпринимателей </w:t>
      </w:r>
      <w:hyperlink r:id="rId13" w:tgtFrame="_blank" w:history="1">
        <w:r w:rsidRPr="00B102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региональная-</w:t>
        </w:r>
        <w:proofErr w:type="spellStart"/>
        <w:r w:rsidRPr="00B102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инициатива.бел</w:t>
        </w:r>
        <w:proofErr w:type="spellEnd"/>
        <w:r w:rsidRPr="00B102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</w:hyperlink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02A7" w:rsidRPr="00B102A7" w:rsidRDefault="00B102A7" w:rsidP="00B102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102A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 xml:space="preserve">«Технологическая самодостаточность», в </w:t>
      </w:r>
      <w:proofErr w:type="spellStart"/>
      <w:r w:rsidRPr="00B102A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т.ч</w:t>
      </w:r>
      <w:proofErr w:type="spellEnd"/>
      <w:r w:rsidRPr="00B102A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 направление «Перспективные промышленные направления»</w:t>
      </w:r>
    </w:p>
    <w:p w:rsidR="00294A16" w:rsidRDefault="00294A16" w:rsidP="00294A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A16" w:rsidRDefault="00472CB3" w:rsidP="00294A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52636" cy="2782957"/>
            <wp:effectExtent l="0" t="0" r="508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433" cy="278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2A7" w:rsidRPr="00B102A7" w:rsidRDefault="00B102A7" w:rsidP="00B10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Валюта – белорусские рубли. </w:t>
      </w:r>
    </w:p>
    <w:p w:rsidR="00B102A7" w:rsidRPr="00B102A7" w:rsidRDefault="00B102A7" w:rsidP="00B10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– до 100 млн рублей (для промышленных роботов и беспилотных систем); до 200 млн рублей (для биотехнологий). </w:t>
      </w:r>
    </w:p>
    <w:p w:rsidR="00B102A7" w:rsidRPr="00B102A7" w:rsidRDefault="00B102A7" w:rsidP="00B10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Процентная ставка — по 31 декабря 2032 года не более 6% годовых, а с 01.01.2033 года не более ставки рефинансирования + 3 </w:t>
      </w:r>
      <w:proofErr w:type="spellStart"/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102A7" w:rsidRPr="00B102A7" w:rsidRDefault="00B102A7" w:rsidP="00B10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кредита – до 15 лет </w:t>
      </w:r>
    </w:p>
    <w:p w:rsidR="00B102A7" w:rsidRPr="00B102A7" w:rsidRDefault="00B102A7" w:rsidP="00B10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инвестиционным проектам (реализация по следующим направлениям): </w:t>
      </w:r>
    </w:p>
    <w:p w:rsidR="00B102A7" w:rsidRPr="00B102A7" w:rsidRDefault="00B102A7" w:rsidP="00B102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запуск производства промышленных роботов или их внедрению;</w:t>
      </w:r>
    </w:p>
    <w:p w:rsidR="00B102A7" w:rsidRPr="00B102A7" w:rsidRDefault="00B102A7" w:rsidP="00B102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запуск производства беспилотных систем (воздушных, наземных); </w:t>
      </w:r>
    </w:p>
    <w:p w:rsidR="00B102A7" w:rsidRPr="00B102A7" w:rsidRDefault="00B102A7" w:rsidP="00B102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запуск производства продукции на основе биотехнологий.</w:t>
      </w:r>
    </w:p>
    <w:p w:rsidR="00B102A7" w:rsidRPr="00B102A7" w:rsidRDefault="00B102A7" w:rsidP="00B10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Кредитные ресурсы предоставляются для реализации инвестиционных проектов, включенных в соответствующие Перечни, которые формируются на основании заявок организаций, поданных на онлайн-площадке Белорусского фонда финансовой поддержки предпринимателей </w:t>
      </w:r>
      <w:hyperlink r:id="rId15" w:tgtFrame="_blank" w:history="1">
        <w:r w:rsidRPr="00B102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региональная-</w:t>
        </w:r>
        <w:proofErr w:type="spellStart"/>
        <w:r w:rsidRPr="00B102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инициатива.бел</w:t>
        </w:r>
        <w:proofErr w:type="spellEnd"/>
        <w:r w:rsidRPr="00B102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</w:hyperlink>
      <w:r w:rsidRPr="00B1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032C" w:rsidRDefault="00DD032C"/>
    <w:sectPr w:rsidR="00DD0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75E0E"/>
    <w:multiLevelType w:val="multilevel"/>
    <w:tmpl w:val="F0CE9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E80E29"/>
    <w:multiLevelType w:val="multilevel"/>
    <w:tmpl w:val="BA806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6A4680"/>
    <w:multiLevelType w:val="multilevel"/>
    <w:tmpl w:val="B7CA3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E31A77"/>
    <w:multiLevelType w:val="multilevel"/>
    <w:tmpl w:val="F288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2A7"/>
    <w:rsid w:val="00294A16"/>
    <w:rsid w:val="00472CB3"/>
    <w:rsid w:val="00515033"/>
    <w:rsid w:val="00B102A7"/>
    <w:rsid w:val="00D467D6"/>
    <w:rsid w:val="00DD032C"/>
    <w:rsid w:val="00E4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662E"/>
  <w15:chartTrackingRefBased/>
  <w15:docId w15:val="{E84AD6D7-0602-497D-8360-2E6DAB36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02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102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2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02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ull-p-bannerdate">
    <w:name w:val="full-p-banner__date"/>
    <w:basedOn w:val="a0"/>
    <w:rsid w:val="00B102A7"/>
  </w:style>
  <w:style w:type="paragraph" w:styleId="a3">
    <w:name w:val="Normal (Web)"/>
    <w:basedOn w:val="a"/>
    <w:uiPriority w:val="99"/>
    <w:semiHidden/>
    <w:unhideWhenUsed/>
    <w:rsid w:val="00B10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02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0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7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&#1088;&#1077;&#1075;&#1080;&#1086;&#1085;&#1072;&#1083;&#1100;&#1085;&#1072;&#1103;-&#1080;&#1085;&#1080;&#1094;&#1080;&#1072;&#1090;&#1080;&#1074;&#1072;.&#1073;&#1077;&#1083;/sam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88;&#1077;&#1075;&#1080;&#1086;&#1085;&#1072;&#1083;&#1100;&#1085;&#1072;&#1103;-&#1080;&#1085;&#1080;&#1094;&#1080;&#1072;&#1090;&#1080;&#1074;&#1072;.&#1073;&#1077;&#1083;/reg-2/" TargetMode="External"/><Relationship Id="rId12" Type="http://schemas.openxmlformats.org/officeDocument/2006/relationships/hyperlink" Target="https://pravo.by/document/?guid=12551&amp;p0=C2220008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12551&amp;p0=C22400417" TargetMode="External"/><Relationship Id="rId11" Type="http://schemas.openxmlformats.org/officeDocument/2006/relationships/image" Target="media/image3.jpg"/><Relationship Id="rId5" Type="http://schemas.openxmlformats.org/officeDocument/2006/relationships/image" Target="media/image1.jpeg"/><Relationship Id="rId15" Type="http://schemas.openxmlformats.org/officeDocument/2006/relationships/hyperlink" Target="https://&#1088;&#1077;&#1075;&#1080;&#1086;&#1085;&#1072;&#1083;&#1100;&#1085;&#1072;&#1103;-&#1080;&#1085;&#1080;&#1094;&#1080;&#1072;&#1090;&#1080;&#1074;&#1072;.&#1073;&#1077;&#1083;/sam-2/" TargetMode="External"/><Relationship Id="rId10" Type="http://schemas.openxmlformats.org/officeDocument/2006/relationships/hyperlink" Target="https://&#1088;&#1077;&#1075;&#1080;&#1086;&#1085;&#1072;&#1083;&#1100;&#1085;&#1072;&#1103;-&#1080;&#1085;&#1080;&#1094;&#1080;&#1072;&#1090;&#1080;&#1074;&#1072;.&#1073;&#1077;&#1083;/tur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.by/document/?guid=12551&amp;p0=C22400417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 Анна Михайловна</dc:creator>
  <cp:keywords/>
  <dc:description/>
  <cp:lastModifiedBy>Мороз Елена Владимировна</cp:lastModifiedBy>
  <cp:revision>3</cp:revision>
  <dcterms:created xsi:type="dcterms:W3CDTF">2026-02-23T07:45:00Z</dcterms:created>
  <dcterms:modified xsi:type="dcterms:W3CDTF">2026-02-23T07:46:00Z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232602</vt:lpwstr>
  </property>
  <property fmtid="{D5CDD505-2E9C-101B-9397-08002B2CF9AE}" name="NXPowerLiteSettings" pid="3">
    <vt:lpwstr>E7000400038000</vt:lpwstr>
  </property>
  <property fmtid="{D5CDD505-2E9C-101B-9397-08002B2CF9AE}" name="NXPowerLiteVersion" pid="4">
    <vt:lpwstr>S10.9.5</vt:lpwstr>
  </property>
</Properties>
</file>