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F8E57" w14:textId="77777777" w:rsidR="00472EEF" w:rsidRPr="00472EEF" w:rsidRDefault="00472EEF" w:rsidP="00472EEF">
      <w:pPr>
        <w:shd w:val="clear" w:color="auto" w:fill="FFFFFF"/>
        <w:spacing w:after="150" w:line="360" w:lineRule="atLeast"/>
        <w:jc w:val="center"/>
        <w:outlineLvl w:val="0"/>
        <w:rPr>
          <w:rFonts w:eastAsia="Times New Roman" w:cs="Times New Roman"/>
          <w:color w:val="495860"/>
          <w:kern w:val="36"/>
          <w:sz w:val="40"/>
          <w:szCs w:val="40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36"/>
          <w:sz w:val="40"/>
          <w:szCs w:val="40"/>
          <w:lang w:val="ru-BY" w:eastAsia="ru-BY"/>
          <w14:ligatures w14:val="none"/>
        </w:rPr>
        <w:t>Кредит на приобретение товаров отечественного производства онлайн</w:t>
      </w:r>
    </w:p>
    <w:p w14:paraId="5D0ECFC2" w14:textId="140BB7BD" w:rsidR="00472EEF" w:rsidRPr="00472EEF" w:rsidRDefault="00472EEF" w:rsidP="00472EEF">
      <w:pPr>
        <w:shd w:val="clear" w:color="auto" w:fill="FFFFFF"/>
        <w:spacing w:after="150" w:line="360" w:lineRule="atLeast"/>
        <w:jc w:val="both"/>
        <w:outlineLvl w:val="0"/>
        <w:rPr>
          <w:rFonts w:eastAsia="Times New Roman" w:cs="Times New Roman"/>
          <w:color w:val="495860"/>
          <w:kern w:val="36"/>
          <w:sz w:val="24"/>
          <w:szCs w:val="24"/>
          <w:lang w:val="ru-BY" w:eastAsia="ru-BY"/>
          <w14:ligatures w14:val="none"/>
        </w:rPr>
      </w:pPr>
      <w:r>
        <w:rPr>
          <w:rFonts w:eastAsia="Times New Roman" w:cs="Times New Roman"/>
          <w:color w:val="495860"/>
          <w:kern w:val="36"/>
          <w:sz w:val="24"/>
          <w:szCs w:val="24"/>
          <w:lang w:val="ru-BY" w:eastAsia="ru-BY"/>
          <w14:ligatures w14:val="none"/>
        </w:rPr>
        <w:t xml:space="preserve">                                          </w:t>
      </w:r>
      <w:r w:rsidRPr="00472EEF">
        <w:rPr>
          <w:rFonts w:eastAsia="Times New Roman" w:cs="Times New Roman"/>
          <w:noProof/>
          <w:color w:val="495860"/>
          <w:kern w:val="0"/>
          <w:sz w:val="24"/>
          <w:szCs w:val="24"/>
          <w:lang w:val="ru-BY" w:eastAsia="ru-BY"/>
          <w14:ligatures w14:val="none"/>
        </w:rPr>
        <w:drawing>
          <wp:inline distT="0" distB="0" distL="0" distR="0" wp14:anchorId="2233FF15" wp14:editId="3FCD9A60">
            <wp:extent cx="2381250" cy="1809750"/>
            <wp:effectExtent l="0" t="0" r="0" b="0"/>
            <wp:docPr id="13172741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9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68"/>
        <w:gridCol w:w="68"/>
        <w:gridCol w:w="68"/>
        <w:gridCol w:w="68"/>
        <w:gridCol w:w="68"/>
        <w:gridCol w:w="68"/>
        <w:gridCol w:w="10579"/>
      </w:tblGrid>
      <w:tr w:rsidR="00472EEF" w:rsidRPr="00472EEF" w14:paraId="2E562D22" w14:textId="77777777" w:rsidTr="00472EEF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C9093" w14:textId="7DB5899A" w:rsidR="00472EEF" w:rsidRPr="00472EEF" w:rsidRDefault="00472EEF" w:rsidP="00472EEF">
            <w:pPr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31B4A" w14:textId="77777777" w:rsidR="00472EEF" w:rsidRPr="00472EEF" w:rsidRDefault="00472EEF" w:rsidP="00472EEF">
            <w:pPr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AAF16" w14:textId="77777777" w:rsidR="00472EEF" w:rsidRPr="00472EEF" w:rsidRDefault="00472EEF" w:rsidP="00472EEF">
            <w:pPr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1BCA97" w14:textId="77777777" w:rsidR="00472EEF" w:rsidRPr="00472EEF" w:rsidRDefault="00472EEF" w:rsidP="00472EEF">
            <w:pPr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7D667" w14:textId="77777777" w:rsidR="00472EEF" w:rsidRPr="00472EEF" w:rsidRDefault="00472EEF" w:rsidP="00472EEF">
            <w:pPr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28F533" w14:textId="77777777" w:rsidR="00472EEF" w:rsidRPr="00472EEF" w:rsidRDefault="00472EEF" w:rsidP="00472EEF">
            <w:pPr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537FD1" w14:textId="77777777" w:rsidR="00472EEF" w:rsidRPr="00472EEF" w:rsidRDefault="00472EEF" w:rsidP="00472EEF">
            <w:pPr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B4A0C" w14:textId="3E6A657F" w:rsidR="00472EEF" w:rsidRPr="00472EEF" w:rsidRDefault="00472EEF" w:rsidP="00472EEF">
            <w:pPr>
              <w:spacing w:after="270" w:line="270" w:lineRule="atLeast"/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b/>
                <w:bCs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Кредит с использованием системы «Интернет-банкинг» и "Мобильное приложение".</w:t>
            </w:r>
          </w:p>
          <w:p w14:paraId="199409A8" w14:textId="386CC478" w:rsidR="00472EEF" w:rsidRPr="00472EEF" w:rsidRDefault="00472EEF" w:rsidP="00472EEF">
            <w:pPr>
              <w:spacing w:after="270" w:line="270" w:lineRule="atLeast"/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 Размер процентной ставки:</w:t>
            </w:r>
          </w:p>
          <w:p w14:paraId="5F4328CD" w14:textId="77777777" w:rsidR="00472EEF" w:rsidRPr="00472EEF" w:rsidRDefault="00472EEF" w:rsidP="00472EE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в первые 100 дней - </w:t>
            </w:r>
            <w:r w:rsidRPr="00472EEF">
              <w:rPr>
                <w:rFonts w:eastAsia="Times New Roman" w:cs="Times New Roman"/>
                <w:b/>
                <w:bCs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0,0001 %</w:t>
            </w:r>
          </w:p>
          <w:p w14:paraId="2E813836" w14:textId="77777777" w:rsidR="00472EEF" w:rsidRPr="00472EEF" w:rsidRDefault="00472EEF" w:rsidP="00472EEF">
            <w:pPr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72EEF">
              <w:rPr>
                <w:rFonts w:eastAsia="Times New Roman" w:cs="Times New Roman"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со 101-го дня - </w:t>
            </w:r>
            <w:r w:rsidRPr="00472EEF">
              <w:rPr>
                <w:rFonts w:eastAsia="Times New Roman" w:cs="Times New Roman"/>
                <w:b/>
                <w:bCs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12,5% годовых (СР</w:t>
            </w:r>
            <w:r w:rsidRPr="00472EEF">
              <w:rPr>
                <w:rFonts w:eastAsia="Times New Roman" w:cs="Times New Roman"/>
                <w:b/>
                <w:bCs/>
                <w:color w:val="FF0000"/>
                <w:kern w:val="0"/>
                <w:sz w:val="24"/>
                <w:szCs w:val="24"/>
                <w:lang w:val="ru-BY" w:eastAsia="ru-BY"/>
                <w14:ligatures w14:val="none"/>
              </w:rPr>
              <w:t>*</w:t>
            </w:r>
            <w:r w:rsidRPr="00472EEF">
              <w:rPr>
                <w:rFonts w:eastAsia="Times New Roman" w:cs="Times New Roman"/>
                <w:b/>
                <w:bCs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+3 </w:t>
            </w:r>
            <w:proofErr w:type="spellStart"/>
            <w:r w:rsidRPr="00472EEF">
              <w:rPr>
                <w:rFonts w:eastAsia="Times New Roman" w:cs="Times New Roman"/>
                <w:b/>
                <w:bCs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п.п</w:t>
            </w:r>
            <w:proofErr w:type="spellEnd"/>
            <w:r w:rsidRPr="00472EEF">
              <w:rPr>
                <w:rFonts w:eastAsia="Times New Roman" w:cs="Times New Roman"/>
                <w:b/>
                <w:bCs/>
                <w:color w:val="495860"/>
                <w:kern w:val="0"/>
                <w:sz w:val="24"/>
                <w:szCs w:val="24"/>
                <w:lang w:val="ru-BY" w:eastAsia="ru-BY"/>
                <w14:ligatures w14:val="none"/>
              </w:rPr>
              <w:t>.)</w:t>
            </w:r>
            <w:r w:rsidRPr="00472EEF"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val="ru-BY" w:eastAsia="ru-BY"/>
                <w14:ligatures w14:val="none"/>
              </w:rPr>
              <w:t>**</w:t>
            </w:r>
          </w:p>
        </w:tc>
      </w:tr>
    </w:tbl>
    <w:p w14:paraId="3B0E5010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000000"/>
          <w:kern w:val="0"/>
          <w:sz w:val="24"/>
          <w:szCs w:val="24"/>
          <w:lang w:val="ru-BY" w:eastAsia="ru-BY"/>
          <w14:ligatures w14:val="none"/>
        </w:rPr>
        <w:br/>
      </w:r>
      <w:r w:rsidRPr="00472EEF">
        <w:rPr>
          <w:rFonts w:eastAsia="Times New Roman" w:cs="Times New Roman"/>
          <w:color w:val="FF0000"/>
          <w:kern w:val="0"/>
          <w:sz w:val="24"/>
          <w:szCs w:val="24"/>
          <w:lang w:val="ru-BY" w:eastAsia="ru-BY"/>
          <w14:ligatures w14:val="none"/>
        </w:rPr>
        <w:t>* </w:t>
      </w: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Ставка рефинансирования Национального банка Республики Беларусь</w:t>
      </w:r>
    </w:p>
    <w:p w14:paraId="2F224011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FF0000"/>
          <w:kern w:val="0"/>
          <w:sz w:val="24"/>
          <w:szCs w:val="24"/>
          <w:lang w:val="ru-BY" w:eastAsia="ru-BY"/>
          <w14:ligatures w14:val="none"/>
        </w:rPr>
        <w:t>**</w:t>
      </w: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 - процентная ставка за пользование кредитом является переменной и изменяется в день изменения ставки рефинансирования Национального банка РБ.</w:t>
      </w:r>
    </w:p>
    <w:p w14:paraId="5000A63D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b/>
          <w:bCs/>
          <w:color w:val="495860"/>
          <w:kern w:val="0"/>
          <w:sz w:val="24"/>
          <w:szCs w:val="24"/>
          <w:lang w:val="ru-BY" w:eastAsia="ru-BY"/>
          <w14:ligatures w14:val="none"/>
        </w:rPr>
        <w:t>Срок, на который предоставляется кредит:</w:t>
      </w: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 до 7-и лет.</w:t>
      </w:r>
    </w:p>
    <w:p w14:paraId="43F658BD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b/>
          <w:bCs/>
          <w:color w:val="495860"/>
          <w:kern w:val="0"/>
          <w:sz w:val="24"/>
          <w:szCs w:val="24"/>
          <w:lang w:val="ru-BY" w:eastAsia="ru-BY"/>
          <w14:ligatures w14:val="none"/>
        </w:rPr>
        <w:t>Минимальная сумма кредита:</w:t>
      </w: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 100 белорусских рублей.</w:t>
      </w:r>
    </w:p>
    <w:p w14:paraId="5CB717AF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b/>
          <w:bCs/>
          <w:color w:val="495860"/>
          <w:kern w:val="0"/>
          <w:sz w:val="24"/>
          <w:szCs w:val="24"/>
          <w:lang w:val="ru-BY" w:eastAsia="ru-BY"/>
          <w14:ligatures w14:val="none"/>
        </w:rPr>
        <w:t>Максимальная сумма кредита:</w:t>
      </w: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 35 000 белорусских рублей</w:t>
      </w:r>
    </w:p>
    <w:p w14:paraId="77148A49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Способом обеспечения исполнения обязательств по кредитному договору является неустойка.</w:t>
      </w:r>
    </w:p>
    <w:p w14:paraId="6A09FA11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b/>
          <w:bCs/>
          <w:color w:val="495860"/>
          <w:kern w:val="0"/>
          <w:sz w:val="24"/>
          <w:szCs w:val="24"/>
          <w:lang w:val="ru-BY" w:eastAsia="ru-BY"/>
          <w14:ligatures w14:val="none"/>
        </w:rPr>
        <w:t>Срок рассмотрения пакета документов:</w:t>
      </w: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 не превышает 4 рабочих дня.</w:t>
      </w:r>
    </w:p>
    <w:p w14:paraId="1BCB5F94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b/>
          <w:bCs/>
          <w:color w:val="495860"/>
          <w:kern w:val="0"/>
          <w:sz w:val="24"/>
          <w:szCs w:val="24"/>
          <w:lang w:val="ru-BY" w:eastAsia="ru-BY"/>
          <w14:ligatures w14:val="none"/>
        </w:rPr>
        <w:t>Предоставление кредита:</w:t>
      </w: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 осуществляется путем открытия невозобновляемой кредитной линии сроком на 30 календарных дней с перечислением в период ее действия денежных средств в безналичном порядке в соответствии с предоставленными кредитополучателем счетами-фактурами на текущие (расчетные) банковские счета субъектов торговли для приобретения товаров, произведенных в Республике Беларусь. Перечисление кредитных средств осуществляется не позднее рабочего дня, следующего за днем предоставления кредитополучателем счетов-фактур в подразделение Банка.</w:t>
      </w:r>
    </w:p>
    <w:p w14:paraId="641E7ED7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В счетах-фактурах в обязательном порядке должна указываться информация о том, что товар произведен в Республике Беларусь.</w:t>
      </w:r>
    </w:p>
    <w:p w14:paraId="00F4E24A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Если в счетах(-е)-фактурах(-е) отсутствуют(-</w:t>
      </w:r>
      <w:proofErr w:type="spellStart"/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ет</w:t>
      </w:r>
      <w:proofErr w:type="spellEnd"/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) записи(-</w:t>
      </w:r>
      <w:proofErr w:type="spellStart"/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сь</w:t>
      </w:r>
      <w:proofErr w:type="spellEnd"/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) о том, что приобретаемый товар произведен в Республике Беларусь, такие(-ой) счета(-т)-фактуры(-а) возвращаются(-</w:t>
      </w:r>
      <w:proofErr w:type="spellStart"/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ется</w:t>
      </w:r>
      <w:proofErr w:type="spellEnd"/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) кредитополучателю без оплаты.</w:t>
      </w:r>
    </w:p>
    <w:p w14:paraId="4D99DEBD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b/>
          <w:bCs/>
          <w:color w:val="495860"/>
          <w:kern w:val="0"/>
          <w:sz w:val="24"/>
          <w:szCs w:val="24"/>
          <w:lang w:val="ru-BY" w:eastAsia="ru-BY"/>
          <w14:ligatures w14:val="none"/>
        </w:rPr>
        <w:lastRenderedPageBreak/>
        <w:t>Порядок погашения кредита:</w:t>
      </w: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 погашение основного долга – ежемесячно равными долями, начиная с 12-го месяца, следующего за месяцем заключения кредитного договора; погашение процентов – ежемесячно, в сумме, рассчитанной исходя из фактического ежедневного остатка задолженности по кредиту.</w:t>
      </w:r>
    </w:p>
    <w:p w14:paraId="2302D8CC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b/>
          <w:bCs/>
          <w:color w:val="495860"/>
          <w:kern w:val="0"/>
          <w:sz w:val="24"/>
          <w:szCs w:val="24"/>
          <w:lang w:val="ru-BY" w:eastAsia="ru-BY"/>
          <w14:ligatures w14:val="none"/>
        </w:rPr>
        <w:t>Требования к заявителю.</w:t>
      </w:r>
    </w:p>
    <w:p w14:paraId="3F43CAC6" w14:textId="77777777" w:rsidR="00472EEF" w:rsidRPr="00472EEF" w:rsidRDefault="00472EEF" w:rsidP="00472EEF">
      <w:pPr>
        <w:shd w:val="clear" w:color="auto" w:fill="FFFFFF"/>
        <w:spacing w:after="270" w:line="270" w:lineRule="atLeast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Не предоставляются кредиты следующим категориям заявителей:</w:t>
      </w:r>
    </w:p>
    <w:p w14:paraId="26C6DE68" w14:textId="77777777" w:rsidR="00472EEF" w:rsidRPr="00472EEF" w:rsidRDefault="00472EEF" w:rsidP="00472EEF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иностранным гражданам и лицам без гражданства, не имеющим вида на жительство в Республике Беларусь;</w:t>
      </w:r>
    </w:p>
    <w:p w14:paraId="364EF268" w14:textId="77777777" w:rsidR="00472EEF" w:rsidRPr="00472EEF" w:rsidRDefault="00472EEF" w:rsidP="00472EEF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физическим лицам в возрасте до 18 лет;</w:t>
      </w:r>
    </w:p>
    <w:p w14:paraId="0DB64338" w14:textId="77777777" w:rsidR="00472EEF" w:rsidRPr="00472EEF" w:rsidRDefault="00472EEF" w:rsidP="00472EEF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заявителю, проработавшему на текущем месте работы менее 3-х полных календарных месяцев;</w:t>
      </w:r>
    </w:p>
    <w:p w14:paraId="243D811B" w14:textId="77777777" w:rsidR="00472EEF" w:rsidRPr="00472EEF" w:rsidRDefault="00472EEF" w:rsidP="00472EEF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физическим лицам, чей возраст на дату оформления достиг - 58 лет для женщин и 63 лет для мужчин;</w:t>
      </w:r>
    </w:p>
    <w:p w14:paraId="668EA067" w14:textId="77777777" w:rsidR="00472EEF" w:rsidRPr="00472EEF" w:rsidRDefault="00472EEF" w:rsidP="00472EEF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физическим лицам, имеющим проблемную задолженность перед Банком, просроченную задолженность перед другими банками и (или) имеющим отрицательную кредитную историю;</w:t>
      </w:r>
    </w:p>
    <w:p w14:paraId="08AC8715" w14:textId="77777777" w:rsidR="00472EEF" w:rsidRPr="00472EEF" w:rsidRDefault="00472EEF" w:rsidP="00472EEF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физическим лицам, чей среднемесячный чистый доход (доходы за вычетом расходов заявителя) не превышает величины бюджета прожиточного минимума в среднем на душу населения.</w:t>
      </w:r>
    </w:p>
    <w:p w14:paraId="5DC6E72D" w14:textId="77777777" w:rsidR="00472EEF" w:rsidRPr="00472EEF" w:rsidRDefault="00472EEF" w:rsidP="00472EEF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заявителям, являющимся индивидуальными предпринимателями, у которых отсутствует текущий (расчетный) счет в банке, открытый для индивидуального предпринимателя, по которому есть поступления денежных средств за период не менее трех месяцев, предшествующих дате оформления заявки на кредит;</w:t>
      </w:r>
    </w:p>
    <w:p w14:paraId="329F8C2E" w14:textId="77777777" w:rsidR="00472EEF" w:rsidRPr="00472EEF" w:rsidRDefault="00472EEF" w:rsidP="00472EEF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заявителям, по которым в банке отсутствуют актуальные данные документа, удостоверяющего личность;</w:t>
      </w:r>
    </w:p>
    <w:p w14:paraId="2DD18A97" w14:textId="77777777" w:rsidR="00472EEF" w:rsidRPr="00472EEF" w:rsidRDefault="00472EEF" w:rsidP="00472EEF">
      <w:pPr>
        <w:numPr>
          <w:ilvl w:val="0"/>
          <w:numId w:val="2"/>
        </w:numPr>
        <w:shd w:val="clear" w:color="auto" w:fill="FFFFFF"/>
        <w:jc w:val="both"/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</w:pPr>
      <w:r w:rsidRPr="00472EEF">
        <w:rPr>
          <w:rFonts w:eastAsia="Times New Roman" w:cs="Times New Roman"/>
          <w:color w:val="495860"/>
          <w:kern w:val="0"/>
          <w:sz w:val="24"/>
          <w:szCs w:val="24"/>
          <w:lang w:val="ru-BY" w:eastAsia="ru-BY"/>
          <w14:ligatures w14:val="none"/>
        </w:rPr>
        <w:t>заявителям, у которых на дату рассмотрения заявки имеется задолженность по кредитам на потребительские нужды, обеспечением по которым выступает неустойка, в сумме 35 000 белорусских рублей (включительно) и более, с учетом запрашиваемой (разрешенной) суммы кредита.</w:t>
      </w:r>
    </w:p>
    <w:p w14:paraId="3ED0A983" w14:textId="77777777" w:rsidR="000C03F9" w:rsidRPr="00472EEF" w:rsidRDefault="000C03F9" w:rsidP="00472EEF">
      <w:pPr>
        <w:jc w:val="both"/>
        <w:rPr>
          <w:rFonts w:cs="Times New Roman"/>
          <w:sz w:val="24"/>
          <w:szCs w:val="24"/>
          <w:lang w:val="ru-BY"/>
        </w:rPr>
      </w:pPr>
    </w:p>
    <w:sectPr w:rsidR="000C03F9" w:rsidRPr="0047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D3EB3"/>
    <w:multiLevelType w:val="multilevel"/>
    <w:tmpl w:val="2142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E7796"/>
    <w:multiLevelType w:val="multilevel"/>
    <w:tmpl w:val="1B3E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9310245">
    <w:abstractNumId w:val="0"/>
  </w:num>
  <w:num w:numId="2" w16cid:durableId="30542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EF"/>
    <w:rsid w:val="000C03F9"/>
    <w:rsid w:val="00472EEF"/>
    <w:rsid w:val="00B2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AC67"/>
  <w15:chartTrackingRefBased/>
  <w15:docId w15:val="{E2F4A60C-5B99-4AAB-A48D-5781F774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EE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EEF"/>
    <w:rPr>
      <w:rFonts w:eastAsia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paragraph" w:styleId="a3">
    <w:name w:val="Normal (Web)"/>
    <w:basedOn w:val="a"/>
    <w:uiPriority w:val="99"/>
    <w:semiHidden/>
    <w:unhideWhenUsed/>
    <w:rsid w:val="00472EE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ru-BY" w:eastAsia="ru-BY"/>
      <w14:ligatures w14:val="none"/>
    </w:rPr>
  </w:style>
  <w:style w:type="character" w:styleId="a4">
    <w:name w:val="Strong"/>
    <w:basedOn w:val="a0"/>
    <w:uiPriority w:val="22"/>
    <w:qFormat/>
    <w:rsid w:val="00472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2024-02-28T05:36:00Z</dcterms:created>
  <dcterms:modified xsi:type="dcterms:W3CDTF">2024-02-28T05:38:00Z</dcterms:modified>
</cp:coreProperties>
</file>