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78" w:rsidRPr="005F0C78" w:rsidRDefault="005F0C78" w:rsidP="005F0C78">
      <w:pPr>
        <w:shd w:val="clear" w:color="auto" w:fill="FFFFFF"/>
        <w:autoSpaceDE w:val="0"/>
        <w:autoSpaceDN w:val="0"/>
        <w:adjustRightInd w:val="0"/>
        <w:rPr>
          <w:rFonts w:eastAsia="Times New Roman"/>
          <w:b/>
          <w:color w:val="000000" w:themeColor="text1"/>
          <w:sz w:val="44"/>
          <w:szCs w:val="30"/>
          <w:u w:val="single"/>
          <w:lang w:eastAsia="ru-RU"/>
        </w:rPr>
      </w:pPr>
      <w:r w:rsidRPr="005F0C78">
        <w:rPr>
          <w:b/>
          <w:color w:val="000000" w:themeColor="text1"/>
          <w:sz w:val="44"/>
        </w:rPr>
        <w:t xml:space="preserve">         </w:t>
      </w:r>
      <w:r>
        <w:rPr>
          <w:b/>
          <w:color w:val="000000" w:themeColor="text1"/>
          <w:sz w:val="44"/>
        </w:rPr>
        <w:t xml:space="preserve">  </w:t>
      </w:r>
      <w:r w:rsidRPr="005F0C78">
        <w:rPr>
          <w:b/>
          <w:color w:val="000000" w:themeColor="text1"/>
          <w:sz w:val="44"/>
        </w:rPr>
        <w:t xml:space="preserve">  </w:t>
      </w:r>
      <w:r w:rsidRPr="005F0C78">
        <w:rPr>
          <w:b/>
          <w:color w:val="000000" w:themeColor="text1"/>
          <w:sz w:val="44"/>
          <w:u w:val="single"/>
        </w:rPr>
        <w:t xml:space="preserve"> </w:t>
      </w:r>
      <w:hyperlink r:id="rId4" w:history="1">
        <w:r w:rsidRPr="005F0C78">
          <w:rPr>
            <w:rStyle w:val="a3"/>
            <w:rFonts w:ascii="Tahoma" w:hAnsi="Tahoma" w:cs="Tahoma"/>
            <w:b/>
            <w:color w:val="000000" w:themeColor="text1"/>
            <w:sz w:val="32"/>
            <w:szCs w:val="21"/>
            <w:shd w:val="clear" w:color="auto" w:fill="FFFFFF"/>
          </w:rPr>
          <w:t>Курируемые организации района</w:t>
        </w:r>
      </w:hyperlink>
    </w:p>
    <w:p w:rsidR="005F0C78" w:rsidRDefault="005F0C78" w:rsidP="005F0C7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30"/>
          <w:szCs w:val="30"/>
          <w:lang w:eastAsia="ru-RU"/>
        </w:rPr>
      </w:pPr>
    </w:p>
    <w:p w:rsidR="005F0C78" w:rsidRPr="00FD6A49" w:rsidRDefault="005F0C78" w:rsidP="005F0C7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- Коммунальное унитарное производственное</w:t>
      </w:r>
      <w:r w:rsidRPr="00742712">
        <w:rPr>
          <w:rFonts w:eastAsia="Times New Roman"/>
          <w:color w:val="000000"/>
          <w:sz w:val="30"/>
          <w:szCs w:val="30"/>
          <w:lang w:eastAsia="ru-RU"/>
        </w:rPr>
        <w:t xml:space="preserve"> пред</w:t>
      </w:r>
      <w:r>
        <w:rPr>
          <w:rFonts w:eastAsia="Times New Roman"/>
          <w:color w:val="000000"/>
          <w:sz w:val="30"/>
          <w:szCs w:val="30"/>
          <w:lang w:eastAsia="ru-RU"/>
        </w:rPr>
        <w:t>приятие</w:t>
      </w:r>
      <w:r w:rsidRPr="00742712">
        <w:rPr>
          <w:rFonts w:eastAsia="Times New Roman"/>
          <w:color w:val="000000"/>
          <w:sz w:val="30"/>
          <w:szCs w:val="30"/>
          <w:lang w:eastAsia="ru-RU"/>
        </w:rPr>
        <w:t xml:space="preserve"> «Шумилинский райагросервис»;</w:t>
      </w:r>
    </w:p>
    <w:p w:rsidR="005F0C78" w:rsidRPr="00FD6A49" w:rsidRDefault="005F0C78" w:rsidP="005F0C78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>- Государственное</w:t>
      </w:r>
      <w:r w:rsidRPr="00FD6A49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>
        <w:rPr>
          <w:rFonts w:eastAsia="Times New Roman"/>
          <w:color w:val="000000"/>
          <w:sz w:val="30"/>
          <w:szCs w:val="30"/>
          <w:lang w:eastAsia="ru-RU"/>
        </w:rPr>
        <w:t>лечебно-профилактическое</w:t>
      </w:r>
      <w:r w:rsidRPr="00FD6A49">
        <w:rPr>
          <w:rFonts w:eastAsia="Times New Roman"/>
          <w:color w:val="000000"/>
          <w:sz w:val="30"/>
          <w:szCs w:val="30"/>
          <w:lang w:eastAsia="ru-RU"/>
        </w:rPr>
        <w:t xml:space="preserve"> учр</w:t>
      </w:r>
      <w:r>
        <w:rPr>
          <w:rFonts w:eastAsia="Times New Roman"/>
          <w:color w:val="000000"/>
          <w:sz w:val="30"/>
          <w:szCs w:val="30"/>
          <w:lang w:eastAsia="ru-RU"/>
        </w:rPr>
        <w:t>еждение</w:t>
      </w:r>
      <w:r w:rsidRPr="00FD6A49">
        <w:rPr>
          <w:rFonts w:eastAsia="Times New Roman"/>
          <w:color w:val="000000"/>
          <w:sz w:val="30"/>
          <w:szCs w:val="30"/>
          <w:lang w:eastAsia="ru-RU"/>
        </w:rPr>
        <w:t xml:space="preserve"> «Шумилинская районная ветеринарная станция»;</w:t>
      </w:r>
    </w:p>
    <w:p w:rsidR="005F0C78" w:rsidRPr="00A537E6" w:rsidRDefault="005F0C78" w:rsidP="005F0C78">
      <w:pPr>
        <w:rPr>
          <w:sz w:val="30"/>
          <w:szCs w:val="30"/>
        </w:rPr>
      </w:pPr>
      <w:r>
        <w:rPr>
          <w:sz w:val="30"/>
          <w:szCs w:val="30"/>
        </w:rPr>
        <w:t>- Ф</w:t>
      </w:r>
      <w:r w:rsidRPr="00A537E6">
        <w:rPr>
          <w:sz w:val="30"/>
          <w:szCs w:val="30"/>
        </w:rPr>
        <w:t xml:space="preserve">илиал «Шумилинская </w:t>
      </w:r>
      <w:proofErr w:type="spellStart"/>
      <w:r w:rsidRPr="00A537E6">
        <w:rPr>
          <w:sz w:val="30"/>
          <w:szCs w:val="30"/>
        </w:rPr>
        <w:t>племстанция</w:t>
      </w:r>
      <w:proofErr w:type="spellEnd"/>
      <w:r w:rsidRPr="00A537E6">
        <w:rPr>
          <w:sz w:val="30"/>
          <w:szCs w:val="30"/>
        </w:rPr>
        <w:t>»</w:t>
      </w:r>
      <w:r>
        <w:rPr>
          <w:sz w:val="30"/>
          <w:szCs w:val="30"/>
        </w:rPr>
        <w:t xml:space="preserve"> </w:t>
      </w:r>
      <w:r w:rsidRPr="00A537E6">
        <w:rPr>
          <w:sz w:val="30"/>
          <w:szCs w:val="30"/>
        </w:rPr>
        <w:t xml:space="preserve">республиканского унитарного предприятия по племенному делу «Витебское </w:t>
      </w:r>
      <w:proofErr w:type="spellStart"/>
      <w:r w:rsidRPr="00A537E6">
        <w:rPr>
          <w:sz w:val="30"/>
          <w:szCs w:val="30"/>
        </w:rPr>
        <w:t>племпредприятие</w:t>
      </w:r>
      <w:proofErr w:type="spellEnd"/>
      <w:r w:rsidRPr="00A537E6">
        <w:rPr>
          <w:sz w:val="30"/>
          <w:szCs w:val="30"/>
        </w:rPr>
        <w:t>»;</w:t>
      </w:r>
    </w:p>
    <w:p w:rsidR="005F0C78" w:rsidRDefault="005F0C78" w:rsidP="005F0C78">
      <w:pPr>
        <w:rPr>
          <w:sz w:val="30"/>
          <w:szCs w:val="30"/>
        </w:rPr>
      </w:pPr>
      <w:r>
        <w:rPr>
          <w:sz w:val="30"/>
          <w:szCs w:val="30"/>
        </w:rPr>
        <w:t>- Государственное лесохозяйственное учреждение</w:t>
      </w:r>
      <w:r w:rsidRPr="00B270B9">
        <w:rPr>
          <w:sz w:val="30"/>
          <w:szCs w:val="30"/>
        </w:rPr>
        <w:t xml:space="preserve"> «Шумилинский лесхоз»;</w:t>
      </w:r>
    </w:p>
    <w:p w:rsidR="005F0C78" w:rsidRPr="00D87370" w:rsidRDefault="005F0C78" w:rsidP="005F0C78">
      <w:pPr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D87370">
        <w:rPr>
          <w:sz w:val="30"/>
          <w:szCs w:val="30"/>
        </w:rPr>
        <w:t>Шумили</w:t>
      </w:r>
      <w:r>
        <w:rPr>
          <w:sz w:val="30"/>
          <w:szCs w:val="30"/>
        </w:rPr>
        <w:t>н</w:t>
      </w:r>
      <w:r>
        <w:rPr>
          <w:sz w:val="30"/>
          <w:szCs w:val="30"/>
        </w:rPr>
        <w:t>ская районная государственная</w:t>
      </w:r>
      <w:r w:rsidRPr="00D87370">
        <w:rPr>
          <w:sz w:val="30"/>
          <w:szCs w:val="30"/>
        </w:rPr>
        <w:t xml:space="preserve"> инспекци</w:t>
      </w:r>
      <w:r>
        <w:rPr>
          <w:sz w:val="30"/>
          <w:szCs w:val="30"/>
        </w:rPr>
        <w:t>я</w:t>
      </w:r>
      <w:r w:rsidRPr="00D87370">
        <w:rPr>
          <w:sz w:val="30"/>
          <w:szCs w:val="30"/>
        </w:rPr>
        <w:t xml:space="preserve"> по семеноводству, карантину и защите растений государственного учреждения «Витебская областная государственная инспекция по семеноводству, карантину и защите растений»;</w:t>
      </w:r>
    </w:p>
    <w:p w:rsidR="005F0C78" w:rsidRDefault="005F0C78" w:rsidP="005F0C78">
      <w:pPr>
        <w:rPr>
          <w:sz w:val="30"/>
          <w:szCs w:val="30"/>
        </w:rPr>
      </w:pPr>
      <w:r>
        <w:rPr>
          <w:sz w:val="30"/>
          <w:szCs w:val="30"/>
        </w:rPr>
        <w:t>- Шумилинская районная инспекция</w:t>
      </w:r>
      <w:r w:rsidRPr="00D87370">
        <w:rPr>
          <w:sz w:val="30"/>
          <w:szCs w:val="30"/>
        </w:rPr>
        <w:t xml:space="preserve"> природных ресурсов и охраны окружающей среды;</w:t>
      </w:r>
    </w:p>
    <w:p w:rsidR="005F0C78" w:rsidRDefault="005F0C78" w:rsidP="005F0C78">
      <w:pPr>
        <w:rPr>
          <w:sz w:val="30"/>
          <w:szCs w:val="30"/>
        </w:rPr>
      </w:pPr>
      <w:r>
        <w:rPr>
          <w:sz w:val="30"/>
          <w:szCs w:val="30"/>
        </w:rPr>
        <w:t>- Производственный цех</w:t>
      </w:r>
      <w:r w:rsidRPr="00742712">
        <w:rPr>
          <w:sz w:val="30"/>
          <w:szCs w:val="30"/>
        </w:rPr>
        <w:t xml:space="preserve"> (г.п.Шумилино) открытого акционерного общества «</w:t>
      </w:r>
      <w:proofErr w:type="spellStart"/>
      <w:r>
        <w:rPr>
          <w:sz w:val="30"/>
          <w:szCs w:val="30"/>
        </w:rPr>
        <w:t>Верхнедвинский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маслосырзавод</w:t>
      </w:r>
      <w:proofErr w:type="spellEnd"/>
      <w:r w:rsidRPr="00742712">
        <w:rPr>
          <w:sz w:val="30"/>
          <w:szCs w:val="30"/>
        </w:rPr>
        <w:t>»</w:t>
      </w:r>
      <w:r>
        <w:rPr>
          <w:sz w:val="30"/>
          <w:szCs w:val="30"/>
        </w:rPr>
        <w:t>;</w:t>
      </w:r>
    </w:p>
    <w:p w:rsidR="005F0C78" w:rsidRDefault="005F0C78" w:rsidP="005F0C78">
      <w:pPr>
        <w:rPr>
          <w:sz w:val="30"/>
          <w:szCs w:val="30"/>
        </w:rPr>
      </w:pPr>
      <w:r>
        <w:rPr>
          <w:sz w:val="30"/>
          <w:szCs w:val="30"/>
        </w:rPr>
        <w:t>- Г</w:t>
      </w:r>
      <w:r>
        <w:rPr>
          <w:rFonts w:eastAsia="Times New Roman"/>
          <w:sz w:val="30"/>
          <w:szCs w:val="30"/>
        </w:rPr>
        <w:t>осударственное природоохранное учреждение</w:t>
      </w:r>
      <w:r>
        <w:rPr>
          <w:rFonts w:eastAsia="Times New Roman"/>
          <w:sz w:val="30"/>
          <w:szCs w:val="30"/>
        </w:rPr>
        <w:t xml:space="preserve"> «Республиканский заказник «</w:t>
      </w:r>
      <w:proofErr w:type="spellStart"/>
      <w:r w:rsidRPr="0058613C">
        <w:rPr>
          <w:rFonts w:eastAsia="Times New Roman"/>
          <w:sz w:val="30"/>
          <w:szCs w:val="30"/>
        </w:rPr>
        <w:t>Козьянский</w:t>
      </w:r>
      <w:proofErr w:type="spellEnd"/>
      <w:r w:rsidRPr="00C536C0">
        <w:rPr>
          <w:sz w:val="30"/>
          <w:szCs w:val="30"/>
        </w:rPr>
        <w:t>»;</w:t>
      </w:r>
    </w:p>
    <w:p w:rsidR="005F0C78" w:rsidRPr="00A14DC0" w:rsidRDefault="005F0C78" w:rsidP="005F0C78">
      <w:pPr>
        <w:autoSpaceDE w:val="0"/>
        <w:autoSpaceDN w:val="0"/>
        <w:adjustRightInd w:val="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- Шумилинское</w:t>
      </w:r>
      <w:r w:rsidRPr="00A14DC0">
        <w:rPr>
          <w:rFonts w:eastAsia="Times New Roman"/>
          <w:sz w:val="30"/>
          <w:szCs w:val="30"/>
          <w:lang w:eastAsia="ru-RU"/>
        </w:rPr>
        <w:t xml:space="preserve"> бюро </w:t>
      </w:r>
      <w:r>
        <w:rPr>
          <w:rFonts w:eastAsia="Times New Roman"/>
          <w:sz w:val="30"/>
          <w:szCs w:val="30"/>
          <w:lang w:eastAsia="ru-RU"/>
        </w:rPr>
        <w:t>республиканского унитарного предприятия</w:t>
      </w:r>
      <w:r w:rsidRPr="00A14DC0">
        <w:rPr>
          <w:rFonts w:eastAsia="Times New Roman"/>
          <w:sz w:val="30"/>
          <w:szCs w:val="30"/>
          <w:lang w:eastAsia="ru-RU"/>
        </w:rPr>
        <w:t xml:space="preserve"> «Витебское агентство по государственной регистрации и земельному кадастру» (в части вопросов земельных отношений, геодезии и картографии)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5F0C78" w:rsidRPr="0084432D" w:rsidRDefault="005F0C78" w:rsidP="005F0C78">
      <w:pPr>
        <w:rPr>
          <w:sz w:val="30"/>
          <w:szCs w:val="30"/>
        </w:rPr>
      </w:pPr>
      <w:r>
        <w:rPr>
          <w:sz w:val="30"/>
          <w:szCs w:val="30"/>
        </w:rPr>
        <w:t xml:space="preserve"> - Учреждение </w:t>
      </w:r>
      <w:r>
        <w:rPr>
          <w:sz w:val="30"/>
          <w:szCs w:val="30"/>
        </w:rPr>
        <w:t>«Шумилинская районная</w:t>
      </w:r>
      <w:r w:rsidRPr="0084432D">
        <w:rPr>
          <w:sz w:val="30"/>
          <w:szCs w:val="30"/>
        </w:rPr>
        <w:t xml:space="preserve"> организационн</w:t>
      </w:r>
      <w:r>
        <w:rPr>
          <w:sz w:val="30"/>
          <w:szCs w:val="30"/>
        </w:rPr>
        <w:t>ая</w:t>
      </w:r>
      <w:r w:rsidRPr="0084432D">
        <w:rPr>
          <w:sz w:val="30"/>
          <w:szCs w:val="30"/>
        </w:rPr>
        <w:t xml:space="preserve"> структур</w:t>
      </w:r>
      <w:r>
        <w:rPr>
          <w:sz w:val="30"/>
          <w:szCs w:val="30"/>
        </w:rPr>
        <w:t>а»</w:t>
      </w:r>
      <w:r w:rsidRPr="0084432D">
        <w:rPr>
          <w:sz w:val="30"/>
          <w:szCs w:val="30"/>
        </w:rPr>
        <w:t xml:space="preserve"> республиканского государственно-общественного объединения «Белорусское общество охотников и рыболовов»;</w:t>
      </w:r>
    </w:p>
    <w:p w:rsidR="005F0C78" w:rsidRPr="00D87370" w:rsidRDefault="005F0C78" w:rsidP="005F0C78">
      <w:pPr>
        <w:ind w:firstLine="708"/>
        <w:rPr>
          <w:sz w:val="30"/>
          <w:szCs w:val="30"/>
        </w:rPr>
      </w:pPr>
      <w:r>
        <w:rPr>
          <w:sz w:val="30"/>
          <w:szCs w:val="30"/>
        </w:rPr>
        <w:t>садоводческие товариществ</w:t>
      </w:r>
      <w:bookmarkStart w:id="0" w:name="_GoBack"/>
      <w:bookmarkEnd w:id="0"/>
      <w:r>
        <w:rPr>
          <w:sz w:val="30"/>
          <w:szCs w:val="30"/>
        </w:rPr>
        <w:t>а</w:t>
      </w:r>
      <w:r w:rsidRPr="00D87370">
        <w:rPr>
          <w:sz w:val="30"/>
          <w:szCs w:val="30"/>
        </w:rPr>
        <w:t>;</w:t>
      </w:r>
    </w:p>
    <w:p w:rsidR="005F0C78" w:rsidRPr="00D87370" w:rsidRDefault="005F0C78" w:rsidP="005F0C78">
      <w:pPr>
        <w:rPr>
          <w:sz w:val="30"/>
          <w:szCs w:val="30"/>
        </w:rPr>
      </w:pPr>
      <w:r>
        <w:rPr>
          <w:sz w:val="30"/>
          <w:szCs w:val="30"/>
        </w:rPr>
        <w:t>отраслевые профсоюзы</w:t>
      </w:r>
      <w:r>
        <w:rPr>
          <w:sz w:val="30"/>
          <w:szCs w:val="30"/>
        </w:rPr>
        <w:t>.</w:t>
      </w:r>
    </w:p>
    <w:p w:rsidR="00BA1580" w:rsidRDefault="00BA1580"/>
    <w:sectPr w:rsidR="00BA15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14"/>
    <w:rsid w:val="002E7614"/>
    <w:rsid w:val="005F0C78"/>
    <w:rsid w:val="00BA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60144"/>
  <w15:chartTrackingRefBased/>
  <w15:docId w15:val="{C916FE64-7964-426C-8E0B-55161AA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C78"/>
    <w:pPr>
      <w:ind w:firstLine="709"/>
      <w:jc w:val="both"/>
    </w:pPr>
    <w:rPr>
      <w:rFonts w:eastAsia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C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umilino.vitebsk-region.gov.by/uploads/files/000124_771417__pervyj_zamestitel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2024-11-12T07:47:00Z</dcterms:created>
  <dcterms:modified xsi:type="dcterms:W3CDTF">2024-11-12T07:57:00Z</dcterms:modified>
</cp:coreProperties>
</file>